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AA2" w:rsidRDefault="00CB1E33" w:rsidP="00CB1E33">
      <w:pPr>
        <w:jc w:val="center"/>
        <w:rPr>
          <w:rFonts w:hint="eastAsia"/>
        </w:rPr>
      </w:pPr>
      <w:r w:rsidRPr="00CB1E33">
        <w:rPr>
          <w:rFonts w:hint="eastAsia"/>
        </w:rPr>
        <w:t>广发基金管理有限公司关于广发量化稳健混合型证券投资基金暂停申购业务的公告</w:t>
      </w:r>
    </w:p>
    <w:p w:rsidR="00676057" w:rsidRPr="00676057" w:rsidRDefault="00676057" w:rsidP="00676057">
      <w:pPr>
        <w:widowControl/>
        <w:shd w:val="clear" w:color="auto" w:fill="FFFFFF"/>
        <w:spacing w:before="150" w:after="150" w:line="540" w:lineRule="atLeast"/>
        <w:jc w:val="left"/>
        <w:rPr>
          <w:rFonts w:ascii="微软雅黑" w:eastAsia="微软雅黑" w:hAnsi="微软雅黑" w:cs="宋体"/>
          <w:color w:val="4D4D4D"/>
          <w:kern w:val="0"/>
          <w:sz w:val="24"/>
          <w:szCs w:val="24"/>
        </w:rPr>
      </w:pPr>
      <w:r w:rsidRPr="00676057">
        <w:rPr>
          <w:rFonts w:ascii="微软雅黑" w:eastAsia="微软雅黑" w:hAnsi="微软雅黑" w:cs="宋体" w:hint="eastAsia"/>
          <w:color w:val="4D4D4D"/>
          <w:kern w:val="0"/>
          <w:sz w:val="24"/>
          <w:szCs w:val="24"/>
        </w:rPr>
        <w:t>1、公告基本信息</w:t>
      </w:r>
    </w:p>
    <w:tbl>
      <w:tblPr>
        <w:tblW w:w="10305" w:type="dxa"/>
        <w:tblInd w:w="-992" w:type="dxa"/>
        <w:shd w:val="clear" w:color="auto" w:fill="FFFFFF"/>
        <w:tblCellMar>
          <w:left w:w="0" w:type="dxa"/>
          <w:right w:w="0" w:type="dxa"/>
        </w:tblCellMar>
        <w:tblLook w:val="04A0"/>
      </w:tblPr>
      <w:tblGrid>
        <w:gridCol w:w="3287"/>
        <w:gridCol w:w="3287"/>
        <w:gridCol w:w="3731"/>
      </w:tblGrid>
      <w:tr w:rsidR="00676057" w:rsidRPr="00676057" w:rsidTr="00676057">
        <w:tc>
          <w:tcPr>
            <w:tcW w:w="3287" w:type="dxa"/>
            <w:tcBorders>
              <w:top w:val="single" w:sz="8" w:space="0" w:color="auto"/>
              <w:left w:val="single" w:sz="8" w:space="0" w:color="auto"/>
              <w:bottom w:val="single" w:sz="8" w:space="0" w:color="auto"/>
              <w:right w:val="single" w:sz="8" w:space="0" w:color="auto"/>
            </w:tcBorders>
            <w:shd w:val="clear" w:color="auto" w:fill="auto"/>
            <w:tcMar>
              <w:top w:w="60" w:type="dxa"/>
              <w:left w:w="60" w:type="dxa"/>
              <w:bottom w:w="60" w:type="dxa"/>
              <w:right w:w="60" w:type="dxa"/>
            </w:tcMar>
            <w:hideMark/>
          </w:tcPr>
          <w:p w:rsidR="00676057" w:rsidRPr="00676057" w:rsidRDefault="00676057" w:rsidP="00676057">
            <w:pPr>
              <w:widowControl/>
              <w:spacing w:line="540" w:lineRule="atLeast"/>
              <w:jc w:val="center"/>
              <w:rPr>
                <w:rFonts w:ascii="微软雅黑" w:eastAsia="微软雅黑" w:hAnsi="微软雅黑" w:cs="宋体"/>
                <w:color w:val="4D4D4D"/>
                <w:kern w:val="0"/>
                <w:szCs w:val="21"/>
              </w:rPr>
            </w:pPr>
            <w:r w:rsidRPr="00676057">
              <w:rPr>
                <w:rFonts w:ascii="微软雅黑" w:eastAsia="微软雅黑" w:hAnsi="微软雅黑" w:cs="宋体" w:hint="eastAsia"/>
                <w:color w:val="4D4D4D"/>
                <w:kern w:val="0"/>
                <w:szCs w:val="21"/>
              </w:rPr>
              <w:t>基金名称</w:t>
            </w:r>
          </w:p>
        </w:tc>
        <w:tc>
          <w:tcPr>
            <w:tcW w:w="7018" w:type="dxa"/>
            <w:gridSpan w:val="2"/>
            <w:tcBorders>
              <w:top w:val="single" w:sz="8" w:space="0" w:color="auto"/>
              <w:left w:val="nil"/>
              <w:bottom w:val="single" w:sz="8" w:space="0" w:color="auto"/>
              <w:right w:val="single" w:sz="8" w:space="0" w:color="auto"/>
            </w:tcBorders>
            <w:shd w:val="clear" w:color="auto" w:fill="auto"/>
            <w:tcMar>
              <w:top w:w="60" w:type="dxa"/>
              <w:left w:w="60" w:type="dxa"/>
              <w:bottom w:w="60" w:type="dxa"/>
              <w:right w:w="60" w:type="dxa"/>
            </w:tcMar>
            <w:hideMark/>
          </w:tcPr>
          <w:p w:rsidR="00676057" w:rsidRPr="00676057" w:rsidRDefault="00676057" w:rsidP="00676057">
            <w:pPr>
              <w:widowControl/>
              <w:spacing w:line="540" w:lineRule="atLeast"/>
              <w:jc w:val="center"/>
              <w:rPr>
                <w:rFonts w:ascii="微软雅黑" w:eastAsia="微软雅黑" w:hAnsi="微软雅黑" w:cs="宋体"/>
                <w:color w:val="4D4D4D"/>
                <w:kern w:val="0"/>
                <w:szCs w:val="21"/>
              </w:rPr>
            </w:pPr>
            <w:r w:rsidRPr="00676057">
              <w:rPr>
                <w:rFonts w:ascii="微软雅黑" w:eastAsia="微软雅黑" w:hAnsi="微软雅黑" w:cs="宋体" w:hint="eastAsia"/>
                <w:color w:val="4D4D4D"/>
                <w:kern w:val="0"/>
                <w:szCs w:val="21"/>
              </w:rPr>
              <w:t>广发量化稳健混合型证券投资基金</w:t>
            </w:r>
          </w:p>
        </w:tc>
      </w:tr>
      <w:tr w:rsidR="00676057" w:rsidRPr="00676057" w:rsidTr="00676057">
        <w:tc>
          <w:tcPr>
            <w:tcW w:w="3287" w:type="dxa"/>
            <w:tcBorders>
              <w:top w:val="nil"/>
              <w:left w:val="single" w:sz="8" w:space="0" w:color="auto"/>
              <w:bottom w:val="single" w:sz="8" w:space="0" w:color="auto"/>
              <w:right w:val="single" w:sz="8" w:space="0" w:color="auto"/>
            </w:tcBorders>
            <w:shd w:val="clear" w:color="auto" w:fill="auto"/>
            <w:tcMar>
              <w:top w:w="60" w:type="dxa"/>
              <w:left w:w="60" w:type="dxa"/>
              <w:bottom w:w="60" w:type="dxa"/>
              <w:right w:w="60" w:type="dxa"/>
            </w:tcMar>
            <w:hideMark/>
          </w:tcPr>
          <w:p w:rsidR="00676057" w:rsidRPr="00676057" w:rsidRDefault="00676057" w:rsidP="00676057">
            <w:pPr>
              <w:widowControl/>
              <w:spacing w:line="540" w:lineRule="atLeast"/>
              <w:jc w:val="center"/>
              <w:rPr>
                <w:rFonts w:ascii="微软雅黑" w:eastAsia="微软雅黑" w:hAnsi="微软雅黑" w:cs="宋体"/>
                <w:color w:val="4D4D4D"/>
                <w:kern w:val="0"/>
                <w:szCs w:val="21"/>
              </w:rPr>
            </w:pPr>
            <w:r w:rsidRPr="00676057">
              <w:rPr>
                <w:rFonts w:ascii="微软雅黑" w:eastAsia="微软雅黑" w:hAnsi="微软雅黑" w:cs="宋体" w:hint="eastAsia"/>
                <w:color w:val="4D4D4D"/>
                <w:kern w:val="0"/>
                <w:szCs w:val="21"/>
              </w:rPr>
              <w:t>基金简称</w:t>
            </w:r>
          </w:p>
        </w:tc>
        <w:tc>
          <w:tcPr>
            <w:tcW w:w="7018" w:type="dxa"/>
            <w:gridSpan w:val="2"/>
            <w:tcBorders>
              <w:top w:val="nil"/>
              <w:left w:val="nil"/>
              <w:bottom w:val="single" w:sz="8" w:space="0" w:color="auto"/>
              <w:right w:val="single" w:sz="8" w:space="0" w:color="auto"/>
            </w:tcBorders>
            <w:shd w:val="clear" w:color="auto" w:fill="auto"/>
            <w:tcMar>
              <w:top w:w="60" w:type="dxa"/>
              <w:left w:w="60" w:type="dxa"/>
              <w:bottom w:w="60" w:type="dxa"/>
              <w:right w:w="60" w:type="dxa"/>
            </w:tcMar>
            <w:hideMark/>
          </w:tcPr>
          <w:p w:rsidR="00676057" w:rsidRPr="00676057" w:rsidRDefault="00676057" w:rsidP="00676057">
            <w:pPr>
              <w:widowControl/>
              <w:spacing w:line="540" w:lineRule="atLeast"/>
              <w:jc w:val="center"/>
              <w:rPr>
                <w:rFonts w:ascii="微软雅黑" w:eastAsia="微软雅黑" w:hAnsi="微软雅黑" w:cs="宋体"/>
                <w:color w:val="4D4D4D"/>
                <w:kern w:val="0"/>
                <w:szCs w:val="21"/>
              </w:rPr>
            </w:pPr>
            <w:r w:rsidRPr="00676057">
              <w:rPr>
                <w:rFonts w:ascii="微软雅黑" w:eastAsia="微软雅黑" w:hAnsi="微软雅黑" w:cs="宋体" w:hint="eastAsia"/>
                <w:color w:val="4D4D4D"/>
                <w:kern w:val="0"/>
                <w:szCs w:val="21"/>
              </w:rPr>
              <w:t>广发量化稳健混合</w:t>
            </w:r>
          </w:p>
        </w:tc>
      </w:tr>
      <w:tr w:rsidR="00676057" w:rsidRPr="00676057" w:rsidTr="00676057">
        <w:tc>
          <w:tcPr>
            <w:tcW w:w="3287" w:type="dxa"/>
            <w:tcBorders>
              <w:top w:val="nil"/>
              <w:left w:val="single" w:sz="8" w:space="0" w:color="auto"/>
              <w:bottom w:val="single" w:sz="8" w:space="0" w:color="auto"/>
              <w:right w:val="single" w:sz="8" w:space="0" w:color="auto"/>
            </w:tcBorders>
            <w:shd w:val="clear" w:color="auto" w:fill="auto"/>
            <w:tcMar>
              <w:top w:w="60" w:type="dxa"/>
              <w:left w:w="60" w:type="dxa"/>
              <w:bottom w:w="60" w:type="dxa"/>
              <w:right w:w="60" w:type="dxa"/>
            </w:tcMar>
            <w:hideMark/>
          </w:tcPr>
          <w:p w:rsidR="00676057" w:rsidRPr="00676057" w:rsidRDefault="00676057" w:rsidP="00676057">
            <w:pPr>
              <w:widowControl/>
              <w:spacing w:line="540" w:lineRule="atLeast"/>
              <w:jc w:val="center"/>
              <w:rPr>
                <w:rFonts w:ascii="微软雅黑" w:eastAsia="微软雅黑" w:hAnsi="微软雅黑" w:cs="宋体"/>
                <w:color w:val="4D4D4D"/>
                <w:kern w:val="0"/>
                <w:szCs w:val="21"/>
              </w:rPr>
            </w:pPr>
            <w:r w:rsidRPr="00676057">
              <w:rPr>
                <w:rFonts w:ascii="微软雅黑" w:eastAsia="微软雅黑" w:hAnsi="微软雅黑" w:cs="宋体" w:hint="eastAsia"/>
                <w:color w:val="4D4D4D"/>
                <w:kern w:val="0"/>
                <w:szCs w:val="21"/>
              </w:rPr>
              <w:t>基金主代码</w:t>
            </w:r>
          </w:p>
        </w:tc>
        <w:tc>
          <w:tcPr>
            <w:tcW w:w="7018" w:type="dxa"/>
            <w:gridSpan w:val="2"/>
            <w:tcBorders>
              <w:top w:val="nil"/>
              <w:left w:val="nil"/>
              <w:bottom w:val="single" w:sz="8" w:space="0" w:color="auto"/>
              <w:right w:val="single" w:sz="8" w:space="0" w:color="auto"/>
            </w:tcBorders>
            <w:shd w:val="clear" w:color="auto" w:fill="auto"/>
            <w:tcMar>
              <w:top w:w="60" w:type="dxa"/>
              <w:left w:w="60" w:type="dxa"/>
              <w:bottom w:w="60" w:type="dxa"/>
              <w:right w:w="60" w:type="dxa"/>
            </w:tcMar>
            <w:hideMark/>
          </w:tcPr>
          <w:p w:rsidR="00676057" w:rsidRPr="00676057" w:rsidRDefault="00676057" w:rsidP="00676057">
            <w:pPr>
              <w:widowControl/>
              <w:spacing w:line="540" w:lineRule="atLeast"/>
              <w:jc w:val="center"/>
              <w:rPr>
                <w:rFonts w:ascii="微软雅黑" w:eastAsia="微软雅黑" w:hAnsi="微软雅黑" w:cs="宋体"/>
                <w:color w:val="4D4D4D"/>
                <w:kern w:val="0"/>
                <w:szCs w:val="21"/>
              </w:rPr>
            </w:pPr>
            <w:r w:rsidRPr="00676057">
              <w:rPr>
                <w:rFonts w:ascii="微软雅黑" w:eastAsia="微软雅黑" w:hAnsi="微软雅黑" w:cs="宋体" w:hint="eastAsia"/>
                <w:color w:val="4D4D4D"/>
                <w:kern w:val="0"/>
                <w:szCs w:val="21"/>
              </w:rPr>
              <w:t>004023</w:t>
            </w:r>
          </w:p>
        </w:tc>
      </w:tr>
      <w:tr w:rsidR="00676057" w:rsidRPr="00676057" w:rsidTr="00676057">
        <w:tc>
          <w:tcPr>
            <w:tcW w:w="3287" w:type="dxa"/>
            <w:tcBorders>
              <w:top w:val="nil"/>
              <w:left w:val="single" w:sz="8" w:space="0" w:color="auto"/>
              <w:bottom w:val="single" w:sz="8" w:space="0" w:color="auto"/>
              <w:right w:val="single" w:sz="8" w:space="0" w:color="auto"/>
            </w:tcBorders>
            <w:shd w:val="clear" w:color="auto" w:fill="auto"/>
            <w:tcMar>
              <w:top w:w="60" w:type="dxa"/>
              <w:left w:w="60" w:type="dxa"/>
              <w:bottom w:w="60" w:type="dxa"/>
              <w:right w:w="60" w:type="dxa"/>
            </w:tcMar>
            <w:hideMark/>
          </w:tcPr>
          <w:p w:rsidR="00676057" w:rsidRPr="00676057" w:rsidRDefault="00676057" w:rsidP="00676057">
            <w:pPr>
              <w:widowControl/>
              <w:spacing w:line="540" w:lineRule="atLeast"/>
              <w:jc w:val="center"/>
              <w:rPr>
                <w:rFonts w:ascii="微软雅黑" w:eastAsia="微软雅黑" w:hAnsi="微软雅黑" w:cs="宋体"/>
                <w:color w:val="4D4D4D"/>
                <w:kern w:val="0"/>
                <w:szCs w:val="21"/>
              </w:rPr>
            </w:pPr>
            <w:r w:rsidRPr="00676057">
              <w:rPr>
                <w:rFonts w:ascii="微软雅黑" w:eastAsia="微软雅黑" w:hAnsi="微软雅黑" w:cs="宋体" w:hint="eastAsia"/>
                <w:color w:val="4D4D4D"/>
                <w:kern w:val="0"/>
                <w:szCs w:val="21"/>
              </w:rPr>
              <w:t>基金管理人名称</w:t>
            </w:r>
          </w:p>
        </w:tc>
        <w:tc>
          <w:tcPr>
            <w:tcW w:w="7018" w:type="dxa"/>
            <w:gridSpan w:val="2"/>
            <w:tcBorders>
              <w:top w:val="nil"/>
              <w:left w:val="nil"/>
              <w:bottom w:val="single" w:sz="8" w:space="0" w:color="auto"/>
              <w:right w:val="single" w:sz="8" w:space="0" w:color="auto"/>
            </w:tcBorders>
            <w:shd w:val="clear" w:color="auto" w:fill="auto"/>
            <w:tcMar>
              <w:top w:w="60" w:type="dxa"/>
              <w:left w:w="60" w:type="dxa"/>
              <w:bottom w:w="60" w:type="dxa"/>
              <w:right w:w="60" w:type="dxa"/>
            </w:tcMar>
            <w:hideMark/>
          </w:tcPr>
          <w:p w:rsidR="00676057" w:rsidRPr="00676057" w:rsidRDefault="00676057" w:rsidP="00676057">
            <w:pPr>
              <w:widowControl/>
              <w:spacing w:line="540" w:lineRule="atLeast"/>
              <w:jc w:val="center"/>
              <w:rPr>
                <w:rFonts w:ascii="微软雅黑" w:eastAsia="微软雅黑" w:hAnsi="微软雅黑" w:cs="宋体"/>
                <w:color w:val="4D4D4D"/>
                <w:kern w:val="0"/>
                <w:szCs w:val="21"/>
              </w:rPr>
            </w:pPr>
            <w:r w:rsidRPr="00676057">
              <w:rPr>
                <w:rFonts w:ascii="微软雅黑" w:eastAsia="微软雅黑" w:hAnsi="微软雅黑" w:cs="宋体" w:hint="eastAsia"/>
                <w:color w:val="4D4D4D"/>
                <w:kern w:val="0"/>
                <w:szCs w:val="21"/>
              </w:rPr>
              <w:t>广发基金管理有限公司</w:t>
            </w:r>
          </w:p>
        </w:tc>
      </w:tr>
      <w:tr w:rsidR="00676057" w:rsidRPr="00676057" w:rsidTr="00676057">
        <w:trPr>
          <w:trHeight w:val="818"/>
        </w:trPr>
        <w:tc>
          <w:tcPr>
            <w:tcW w:w="3287" w:type="dxa"/>
            <w:tcBorders>
              <w:top w:val="nil"/>
              <w:left w:val="single" w:sz="8" w:space="0" w:color="auto"/>
              <w:bottom w:val="single" w:sz="8" w:space="0" w:color="auto"/>
              <w:right w:val="single" w:sz="8" w:space="0" w:color="auto"/>
            </w:tcBorders>
            <w:shd w:val="clear" w:color="auto" w:fill="auto"/>
            <w:tcMar>
              <w:top w:w="60" w:type="dxa"/>
              <w:left w:w="60" w:type="dxa"/>
              <w:bottom w:w="60" w:type="dxa"/>
              <w:right w:w="60" w:type="dxa"/>
            </w:tcMar>
            <w:hideMark/>
          </w:tcPr>
          <w:p w:rsidR="00676057" w:rsidRPr="00676057" w:rsidRDefault="00676057" w:rsidP="00676057">
            <w:pPr>
              <w:widowControl/>
              <w:spacing w:line="540" w:lineRule="atLeast"/>
              <w:jc w:val="center"/>
              <w:rPr>
                <w:rFonts w:ascii="微软雅黑" w:eastAsia="微软雅黑" w:hAnsi="微软雅黑" w:cs="宋体"/>
                <w:color w:val="4D4D4D"/>
                <w:kern w:val="0"/>
                <w:szCs w:val="21"/>
              </w:rPr>
            </w:pPr>
            <w:r w:rsidRPr="00676057">
              <w:rPr>
                <w:rFonts w:ascii="微软雅黑" w:eastAsia="微软雅黑" w:hAnsi="微软雅黑" w:cs="宋体" w:hint="eastAsia"/>
                <w:color w:val="4D4D4D"/>
                <w:kern w:val="0"/>
                <w:szCs w:val="21"/>
              </w:rPr>
              <w:t>公告依据</w:t>
            </w:r>
          </w:p>
        </w:tc>
        <w:tc>
          <w:tcPr>
            <w:tcW w:w="7018" w:type="dxa"/>
            <w:gridSpan w:val="2"/>
            <w:tcBorders>
              <w:top w:val="nil"/>
              <w:left w:val="nil"/>
              <w:bottom w:val="single" w:sz="8" w:space="0" w:color="auto"/>
              <w:right w:val="single" w:sz="8" w:space="0" w:color="auto"/>
            </w:tcBorders>
            <w:shd w:val="clear" w:color="auto" w:fill="auto"/>
            <w:tcMar>
              <w:top w:w="60" w:type="dxa"/>
              <w:left w:w="60" w:type="dxa"/>
              <w:bottom w:w="60" w:type="dxa"/>
              <w:right w:w="60" w:type="dxa"/>
            </w:tcMar>
            <w:hideMark/>
          </w:tcPr>
          <w:p w:rsidR="00676057" w:rsidRPr="00676057" w:rsidRDefault="00676057" w:rsidP="00676057">
            <w:pPr>
              <w:widowControl/>
              <w:spacing w:line="540" w:lineRule="atLeast"/>
              <w:jc w:val="center"/>
              <w:rPr>
                <w:rFonts w:ascii="微软雅黑" w:eastAsia="微软雅黑" w:hAnsi="微软雅黑" w:cs="宋体"/>
                <w:color w:val="4D4D4D"/>
                <w:kern w:val="0"/>
                <w:szCs w:val="21"/>
              </w:rPr>
            </w:pPr>
            <w:r w:rsidRPr="00676057">
              <w:rPr>
                <w:rFonts w:ascii="微软雅黑" w:eastAsia="微软雅黑" w:hAnsi="微软雅黑" w:cs="宋体" w:hint="eastAsia"/>
                <w:color w:val="4D4D4D"/>
                <w:kern w:val="0"/>
                <w:szCs w:val="21"/>
              </w:rPr>
              <w:t>《广发量化稳健混合型证券投资基金基金合同》</w:t>
            </w:r>
          </w:p>
          <w:p w:rsidR="00676057" w:rsidRPr="00676057" w:rsidRDefault="00676057" w:rsidP="00676057">
            <w:pPr>
              <w:widowControl/>
              <w:spacing w:line="540" w:lineRule="atLeast"/>
              <w:jc w:val="center"/>
              <w:rPr>
                <w:rFonts w:ascii="微软雅黑" w:eastAsia="微软雅黑" w:hAnsi="微软雅黑" w:cs="宋体"/>
                <w:color w:val="4D4D4D"/>
                <w:kern w:val="0"/>
                <w:szCs w:val="21"/>
              </w:rPr>
            </w:pPr>
            <w:r w:rsidRPr="00676057">
              <w:rPr>
                <w:rFonts w:ascii="微软雅黑" w:eastAsia="微软雅黑" w:hAnsi="微软雅黑" w:cs="宋体" w:hint="eastAsia"/>
                <w:color w:val="4D4D4D"/>
                <w:kern w:val="0"/>
                <w:szCs w:val="21"/>
              </w:rPr>
              <w:t>《广发量化稳健混合型证券投资基金招募说明书》</w:t>
            </w:r>
          </w:p>
        </w:tc>
      </w:tr>
      <w:tr w:rsidR="00676057" w:rsidRPr="00676057" w:rsidTr="00676057">
        <w:tc>
          <w:tcPr>
            <w:tcW w:w="3287" w:type="dxa"/>
            <w:vMerge w:val="restart"/>
            <w:tcBorders>
              <w:top w:val="nil"/>
              <w:left w:val="single" w:sz="8" w:space="0" w:color="auto"/>
              <w:bottom w:val="single" w:sz="8" w:space="0" w:color="auto"/>
              <w:right w:val="single" w:sz="8" w:space="0" w:color="auto"/>
            </w:tcBorders>
            <w:shd w:val="clear" w:color="auto" w:fill="auto"/>
            <w:tcMar>
              <w:top w:w="60" w:type="dxa"/>
              <w:left w:w="60" w:type="dxa"/>
              <w:bottom w:w="60" w:type="dxa"/>
              <w:right w:w="60" w:type="dxa"/>
            </w:tcMar>
            <w:hideMark/>
          </w:tcPr>
          <w:p w:rsidR="00676057" w:rsidRPr="00676057" w:rsidRDefault="00676057" w:rsidP="00676057">
            <w:pPr>
              <w:widowControl/>
              <w:spacing w:line="540" w:lineRule="atLeast"/>
              <w:jc w:val="center"/>
              <w:rPr>
                <w:rFonts w:ascii="微软雅黑" w:eastAsia="微软雅黑" w:hAnsi="微软雅黑" w:cs="宋体"/>
                <w:color w:val="4D4D4D"/>
                <w:kern w:val="0"/>
                <w:szCs w:val="21"/>
              </w:rPr>
            </w:pPr>
            <w:r w:rsidRPr="00676057">
              <w:rPr>
                <w:rFonts w:ascii="微软雅黑" w:eastAsia="微软雅黑" w:hAnsi="微软雅黑" w:cs="宋体" w:hint="eastAsia"/>
                <w:color w:val="4D4D4D"/>
                <w:kern w:val="0"/>
                <w:szCs w:val="21"/>
              </w:rPr>
              <w:t>暂停相关业务的起始日、金额及原因说明</w:t>
            </w:r>
          </w:p>
        </w:tc>
        <w:tc>
          <w:tcPr>
            <w:tcW w:w="3287" w:type="dxa"/>
            <w:tcBorders>
              <w:top w:val="nil"/>
              <w:left w:val="nil"/>
              <w:bottom w:val="single" w:sz="8" w:space="0" w:color="auto"/>
              <w:right w:val="single" w:sz="8" w:space="0" w:color="auto"/>
            </w:tcBorders>
            <w:shd w:val="clear" w:color="auto" w:fill="auto"/>
            <w:tcMar>
              <w:top w:w="60" w:type="dxa"/>
              <w:left w:w="60" w:type="dxa"/>
              <w:bottom w:w="60" w:type="dxa"/>
              <w:right w:w="60" w:type="dxa"/>
            </w:tcMar>
            <w:hideMark/>
          </w:tcPr>
          <w:p w:rsidR="00676057" w:rsidRPr="00676057" w:rsidRDefault="00676057" w:rsidP="00676057">
            <w:pPr>
              <w:widowControl/>
              <w:spacing w:line="540" w:lineRule="atLeast"/>
              <w:jc w:val="center"/>
              <w:rPr>
                <w:rFonts w:ascii="微软雅黑" w:eastAsia="微软雅黑" w:hAnsi="微软雅黑" w:cs="宋体"/>
                <w:color w:val="4D4D4D"/>
                <w:kern w:val="0"/>
                <w:szCs w:val="21"/>
              </w:rPr>
            </w:pPr>
            <w:r w:rsidRPr="00676057">
              <w:rPr>
                <w:rFonts w:ascii="微软雅黑" w:eastAsia="微软雅黑" w:hAnsi="微软雅黑" w:cs="Times New Roman" w:hint="eastAsia"/>
                <w:color w:val="4D4D4D"/>
                <w:kern w:val="0"/>
                <w:szCs w:val="21"/>
              </w:rPr>
              <w:t>暂停申购起始日</w:t>
            </w:r>
          </w:p>
        </w:tc>
        <w:tc>
          <w:tcPr>
            <w:tcW w:w="3731" w:type="dxa"/>
            <w:tcBorders>
              <w:top w:val="nil"/>
              <w:left w:val="nil"/>
              <w:bottom w:val="single" w:sz="8" w:space="0" w:color="auto"/>
              <w:right w:val="single" w:sz="8" w:space="0" w:color="auto"/>
            </w:tcBorders>
            <w:shd w:val="clear" w:color="auto" w:fill="auto"/>
            <w:tcMar>
              <w:top w:w="60" w:type="dxa"/>
              <w:left w:w="60" w:type="dxa"/>
              <w:bottom w:w="60" w:type="dxa"/>
              <w:right w:w="60" w:type="dxa"/>
            </w:tcMar>
            <w:hideMark/>
          </w:tcPr>
          <w:p w:rsidR="00676057" w:rsidRPr="00676057" w:rsidRDefault="00676057" w:rsidP="00676057">
            <w:pPr>
              <w:widowControl/>
              <w:spacing w:line="540" w:lineRule="atLeast"/>
              <w:jc w:val="center"/>
              <w:rPr>
                <w:rFonts w:ascii="微软雅黑" w:eastAsia="微软雅黑" w:hAnsi="微软雅黑" w:cs="宋体"/>
                <w:color w:val="4D4D4D"/>
                <w:kern w:val="0"/>
                <w:szCs w:val="21"/>
              </w:rPr>
            </w:pPr>
            <w:r w:rsidRPr="00676057">
              <w:rPr>
                <w:rFonts w:ascii="微软雅黑" w:eastAsia="微软雅黑" w:hAnsi="微软雅黑" w:cs="宋体" w:hint="eastAsia"/>
                <w:color w:val="4D4D4D"/>
                <w:kern w:val="0"/>
                <w:szCs w:val="21"/>
              </w:rPr>
              <w:t>2018年7月10日</w:t>
            </w:r>
          </w:p>
        </w:tc>
      </w:tr>
      <w:tr w:rsidR="00676057" w:rsidRPr="00676057" w:rsidTr="00676057">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76057" w:rsidRPr="00676057" w:rsidRDefault="00676057" w:rsidP="00676057">
            <w:pPr>
              <w:widowControl/>
              <w:jc w:val="left"/>
              <w:rPr>
                <w:rFonts w:ascii="微软雅黑" w:eastAsia="微软雅黑" w:hAnsi="微软雅黑" w:cs="宋体"/>
                <w:color w:val="4D4D4D"/>
                <w:kern w:val="0"/>
                <w:szCs w:val="21"/>
              </w:rPr>
            </w:pPr>
          </w:p>
        </w:tc>
        <w:tc>
          <w:tcPr>
            <w:tcW w:w="3287" w:type="dxa"/>
            <w:tcBorders>
              <w:top w:val="nil"/>
              <w:left w:val="nil"/>
              <w:bottom w:val="single" w:sz="8" w:space="0" w:color="auto"/>
              <w:right w:val="single" w:sz="8" w:space="0" w:color="auto"/>
            </w:tcBorders>
            <w:shd w:val="clear" w:color="auto" w:fill="auto"/>
            <w:tcMar>
              <w:top w:w="60" w:type="dxa"/>
              <w:left w:w="60" w:type="dxa"/>
              <w:bottom w:w="60" w:type="dxa"/>
              <w:right w:w="60" w:type="dxa"/>
            </w:tcMar>
            <w:hideMark/>
          </w:tcPr>
          <w:p w:rsidR="00676057" w:rsidRPr="00676057" w:rsidRDefault="00676057" w:rsidP="00676057">
            <w:pPr>
              <w:widowControl/>
              <w:spacing w:line="540" w:lineRule="atLeast"/>
              <w:jc w:val="center"/>
              <w:rPr>
                <w:rFonts w:ascii="微软雅黑" w:eastAsia="微软雅黑" w:hAnsi="微软雅黑" w:cs="宋体"/>
                <w:color w:val="4D4D4D"/>
                <w:kern w:val="0"/>
                <w:szCs w:val="21"/>
              </w:rPr>
            </w:pPr>
            <w:r w:rsidRPr="00676057">
              <w:rPr>
                <w:rFonts w:ascii="微软雅黑" w:eastAsia="微软雅黑" w:hAnsi="微软雅黑" w:cs="Times New Roman" w:hint="eastAsia"/>
                <w:color w:val="4D4D4D"/>
                <w:kern w:val="0"/>
                <w:szCs w:val="21"/>
              </w:rPr>
              <w:t>暂停转换转入起始日</w:t>
            </w:r>
          </w:p>
        </w:tc>
        <w:tc>
          <w:tcPr>
            <w:tcW w:w="3731" w:type="dxa"/>
            <w:tcBorders>
              <w:top w:val="nil"/>
              <w:left w:val="nil"/>
              <w:bottom w:val="single" w:sz="8" w:space="0" w:color="auto"/>
              <w:right w:val="single" w:sz="8" w:space="0" w:color="auto"/>
            </w:tcBorders>
            <w:shd w:val="clear" w:color="auto" w:fill="auto"/>
            <w:tcMar>
              <w:top w:w="60" w:type="dxa"/>
              <w:left w:w="60" w:type="dxa"/>
              <w:bottom w:w="60" w:type="dxa"/>
              <w:right w:w="60" w:type="dxa"/>
            </w:tcMar>
            <w:hideMark/>
          </w:tcPr>
          <w:p w:rsidR="00676057" w:rsidRPr="00676057" w:rsidRDefault="00676057" w:rsidP="00676057">
            <w:pPr>
              <w:widowControl/>
              <w:spacing w:line="540" w:lineRule="atLeast"/>
              <w:jc w:val="center"/>
              <w:rPr>
                <w:rFonts w:ascii="微软雅黑" w:eastAsia="微软雅黑" w:hAnsi="微软雅黑" w:cs="宋体"/>
                <w:color w:val="4D4D4D"/>
                <w:kern w:val="0"/>
                <w:szCs w:val="21"/>
              </w:rPr>
            </w:pPr>
            <w:r w:rsidRPr="00676057">
              <w:rPr>
                <w:rFonts w:ascii="微软雅黑" w:eastAsia="微软雅黑" w:hAnsi="微软雅黑" w:cs="宋体" w:hint="eastAsia"/>
                <w:color w:val="4D4D4D"/>
                <w:kern w:val="0"/>
                <w:szCs w:val="21"/>
              </w:rPr>
              <w:t>2018年7月10日</w:t>
            </w:r>
          </w:p>
        </w:tc>
      </w:tr>
      <w:tr w:rsidR="00676057" w:rsidRPr="00676057" w:rsidTr="00676057">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76057" w:rsidRPr="00676057" w:rsidRDefault="00676057" w:rsidP="00676057">
            <w:pPr>
              <w:widowControl/>
              <w:jc w:val="left"/>
              <w:rPr>
                <w:rFonts w:ascii="微软雅黑" w:eastAsia="微软雅黑" w:hAnsi="微软雅黑" w:cs="宋体"/>
                <w:color w:val="4D4D4D"/>
                <w:kern w:val="0"/>
                <w:szCs w:val="21"/>
              </w:rPr>
            </w:pPr>
          </w:p>
        </w:tc>
        <w:tc>
          <w:tcPr>
            <w:tcW w:w="3287" w:type="dxa"/>
            <w:tcBorders>
              <w:top w:val="nil"/>
              <w:left w:val="nil"/>
              <w:bottom w:val="single" w:sz="8" w:space="0" w:color="auto"/>
              <w:right w:val="single" w:sz="8" w:space="0" w:color="auto"/>
            </w:tcBorders>
            <w:shd w:val="clear" w:color="auto" w:fill="auto"/>
            <w:tcMar>
              <w:top w:w="60" w:type="dxa"/>
              <w:left w:w="60" w:type="dxa"/>
              <w:bottom w:w="60" w:type="dxa"/>
              <w:right w:w="60" w:type="dxa"/>
            </w:tcMar>
            <w:hideMark/>
          </w:tcPr>
          <w:p w:rsidR="00676057" w:rsidRPr="00676057" w:rsidRDefault="00676057" w:rsidP="00676057">
            <w:pPr>
              <w:widowControl/>
              <w:spacing w:line="540" w:lineRule="atLeast"/>
              <w:jc w:val="center"/>
              <w:rPr>
                <w:rFonts w:ascii="微软雅黑" w:eastAsia="微软雅黑" w:hAnsi="微软雅黑" w:cs="宋体"/>
                <w:color w:val="4D4D4D"/>
                <w:kern w:val="0"/>
                <w:szCs w:val="21"/>
              </w:rPr>
            </w:pPr>
            <w:r w:rsidRPr="00676057">
              <w:rPr>
                <w:rFonts w:ascii="微软雅黑" w:eastAsia="微软雅黑" w:hAnsi="微软雅黑" w:cs="Times New Roman" w:hint="eastAsia"/>
                <w:color w:val="4D4D4D"/>
                <w:kern w:val="0"/>
                <w:szCs w:val="21"/>
              </w:rPr>
              <w:t>暂停定期定额投资起始日</w:t>
            </w:r>
          </w:p>
        </w:tc>
        <w:tc>
          <w:tcPr>
            <w:tcW w:w="3731" w:type="dxa"/>
            <w:tcBorders>
              <w:top w:val="nil"/>
              <w:left w:val="nil"/>
              <w:bottom w:val="single" w:sz="8" w:space="0" w:color="auto"/>
              <w:right w:val="single" w:sz="8" w:space="0" w:color="auto"/>
            </w:tcBorders>
            <w:shd w:val="clear" w:color="auto" w:fill="auto"/>
            <w:tcMar>
              <w:top w:w="60" w:type="dxa"/>
              <w:left w:w="60" w:type="dxa"/>
              <w:bottom w:w="60" w:type="dxa"/>
              <w:right w:w="60" w:type="dxa"/>
            </w:tcMar>
            <w:hideMark/>
          </w:tcPr>
          <w:p w:rsidR="00676057" w:rsidRPr="00676057" w:rsidRDefault="00676057" w:rsidP="00676057">
            <w:pPr>
              <w:widowControl/>
              <w:spacing w:line="540" w:lineRule="atLeast"/>
              <w:jc w:val="center"/>
              <w:rPr>
                <w:rFonts w:ascii="微软雅黑" w:eastAsia="微软雅黑" w:hAnsi="微软雅黑" w:cs="宋体"/>
                <w:color w:val="4D4D4D"/>
                <w:kern w:val="0"/>
                <w:szCs w:val="21"/>
              </w:rPr>
            </w:pPr>
            <w:r w:rsidRPr="00676057">
              <w:rPr>
                <w:rFonts w:ascii="微软雅黑" w:eastAsia="微软雅黑" w:hAnsi="微软雅黑" w:cs="宋体" w:hint="eastAsia"/>
                <w:color w:val="4D4D4D"/>
                <w:kern w:val="0"/>
                <w:szCs w:val="21"/>
              </w:rPr>
              <w:t>2018年7月10日</w:t>
            </w:r>
          </w:p>
        </w:tc>
      </w:tr>
      <w:tr w:rsidR="00676057" w:rsidRPr="00676057" w:rsidTr="00676057">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76057" w:rsidRPr="00676057" w:rsidRDefault="00676057" w:rsidP="00676057">
            <w:pPr>
              <w:widowControl/>
              <w:jc w:val="left"/>
              <w:rPr>
                <w:rFonts w:ascii="微软雅黑" w:eastAsia="微软雅黑" w:hAnsi="微软雅黑" w:cs="宋体"/>
                <w:color w:val="4D4D4D"/>
                <w:kern w:val="0"/>
                <w:szCs w:val="21"/>
              </w:rPr>
            </w:pPr>
          </w:p>
        </w:tc>
        <w:tc>
          <w:tcPr>
            <w:tcW w:w="3287" w:type="dxa"/>
            <w:tcBorders>
              <w:top w:val="nil"/>
              <w:left w:val="nil"/>
              <w:bottom w:val="single" w:sz="8" w:space="0" w:color="auto"/>
              <w:right w:val="single" w:sz="8" w:space="0" w:color="auto"/>
            </w:tcBorders>
            <w:shd w:val="clear" w:color="auto" w:fill="auto"/>
            <w:tcMar>
              <w:top w:w="60" w:type="dxa"/>
              <w:left w:w="60" w:type="dxa"/>
              <w:bottom w:w="60" w:type="dxa"/>
              <w:right w:w="60" w:type="dxa"/>
            </w:tcMar>
            <w:hideMark/>
          </w:tcPr>
          <w:p w:rsidR="00676057" w:rsidRPr="00676057" w:rsidRDefault="00676057" w:rsidP="00676057">
            <w:pPr>
              <w:widowControl/>
              <w:spacing w:line="540" w:lineRule="atLeast"/>
              <w:jc w:val="center"/>
              <w:rPr>
                <w:rFonts w:ascii="微软雅黑" w:eastAsia="微软雅黑" w:hAnsi="微软雅黑" w:cs="宋体"/>
                <w:color w:val="4D4D4D"/>
                <w:kern w:val="0"/>
                <w:szCs w:val="21"/>
              </w:rPr>
            </w:pPr>
            <w:r w:rsidRPr="00676057">
              <w:rPr>
                <w:rFonts w:ascii="微软雅黑" w:eastAsia="微软雅黑" w:hAnsi="微软雅黑" w:cs="Times New Roman" w:hint="eastAsia"/>
                <w:color w:val="4D4D4D"/>
                <w:kern w:val="0"/>
                <w:szCs w:val="21"/>
              </w:rPr>
              <w:t>暂停申购（转换转入、定期定额投资）的原因说明</w:t>
            </w:r>
          </w:p>
        </w:tc>
        <w:tc>
          <w:tcPr>
            <w:tcW w:w="3731" w:type="dxa"/>
            <w:tcBorders>
              <w:top w:val="nil"/>
              <w:left w:val="nil"/>
              <w:bottom w:val="single" w:sz="8" w:space="0" w:color="auto"/>
              <w:right w:val="single" w:sz="8" w:space="0" w:color="auto"/>
            </w:tcBorders>
            <w:shd w:val="clear" w:color="auto" w:fill="auto"/>
            <w:tcMar>
              <w:top w:w="60" w:type="dxa"/>
              <w:left w:w="60" w:type="dxa"/>
              <w:bottom w:w="60" w:type="dxa"/>
              <w:right w:w="60" w:type="dxa"/>
            </w:tcMar>
            <w:hideMark/>
          </w:tcPr>
          <w:p w:rsidR="00676057" w:rsidRPr="00676057" w:rsidRDefault="00676057" w:rsidP="00676057">
            <w:pPr>
              <w:widowControl/>
              <w:spacing w:line="540" w:lineRule="atLeast"/>
              <w:jc w:val="center"/>
              <w:rPr>
                <w:rFonts w:ascii="微软雅黑" w:eastAsia="微软雅黑" w:hAnsi="微软雅黑" w:cs="宋体"/>
                <w:color w:val="4D4D4D"/>
                <w:kern w:val="0"/>
                <w:szCs w:val="21"/>
              </w:rPr>
            </w:pPr>
            <w:r w:rsidRPr="00676057">
              <w:rPr>
                <w:rFonts w:ascii="微软雅黑" w:eastAsia="微软雅黑" w:hAnsi="微软雅黑" w:cs="Times New Roman" w:hint="eastAsia"/>
                <w:color w:val="4D4D4D"/>
                <w:kern w:val="0"/>
                <w:szCs w:val="21"/>
              </w:rPr>
              <w:t>保护现有持有人利益</w:t>
            </w:r>
          </w:p>
        </w:tc>
      </w:tr>
    </w:tbl>
    <w:p w:rsidR="00676057" w:rsidRPr="00676057" w:rsidRDefault="00676057" w:rsidP="00676057">
      <w:pPr>
        <w:widowControl/>
        <w:shd w:val="clear" w:color="auto" w:fill="FFFFFF"/>
        <w:spacing w:before="150" w:after="150" w:line="540" w:lineRule="atLeast"/>
        <w:jc w:val="left"/>
        <w:rPr>
          <w:rFonts w:ascii="微软雅黑" w:eastAsia="微软雅黑" w:hAnsi="微软雅黑" w:cs="宋体" w:hint="eastAsia"/>
          <w:color w:val="4D4D4D"/>
          <w:kern w:val="0"/>
          <w:sz w:val="24"/>
          <w:szCs w:val="24"/>
        </w:rPr>
      </w:pPr>
      <w:r w:rsidRPr="00676057">
        <w:rPr>
          <w:rFonts w:ascii="微软雅黑" w:eastAsia="微软雅黑" w:hAnsi="微软雅黑" w:cs="宋体" w:hint="eastAsia"/>
          <w:color w:val="4D4D4D"/>
          <w:kern w:val="0"/>
          <w:sz w:val="24"/>
          <w:szCs w:val="24"/>
        </w:rPr>
        <w:t xml:space="preserve">　　2、其他需要提示的事项</w:t>
      </w:r>
    </w:p>
    <w:p w:rsidR="00676057" w:rsidRPr="00676057" w:rsidRDefault="00676057" w:rsidP="00676057">
      <w:pPr>
        <w:widowControl/>
        <w:shd w:val="clear" w:color="auto" w:fill="FFFFFF"/>
        <w:spacing w:before="150" w:after="150" w:line="540" w:lineRule="atLeast"/>
        <w:jc w:val="left"/>
        <w:rPr>
          <w:rFonts w:ascii="微软雅黑" w:eastAsia="微软雅黑" w:hAnsi="微软雅黑" w:cs="宋体" w:hint="eastAsia"/>
          <w:color w:val="4D4D4D"/>
          <w:kern w:val="0"/>
          <w:sz w:val="24"/>
          <w:szCs w:val="24"/>
        </w:rPr>
      </w:pPr>
      <w:r w:rsidRPr="00676057">
        <w:rPr>
          <w:rFonts w:ascii="微软雅黑" w:eastAsia="微软雅黑" w:hAnsi="微软雅黑" w:cs="宋体" w:hint="eastAsia"/>
          <w:color w:val="4D4D4D"/>
          <w:kern w:val="0"/>
          <w:sz w:val="24"/>
          <w:szCs w:val="24"/>
        </w:rPr>
        <w:t xml:space="preserve">　　我司决定暂停广发量化稳健混合型证券投资基金（以下简称“本基金”）的申购业务，具体措施如下：从2018年7月10日起，本基金暂停申购（包含转换转入、定期定额及</w:t>
      </w:r>
      <w:proofErr w:type="gramStart"/>
      <w:r w:rsidRPr="00676057">
        <w:rPr>
          <w:rFonts w:ascii="微软雅黑" w:eastAsia="微软雅黑" w:hAnsi="微软雅黑" w:cs="宋体" w:hint="eastAsia"/>
          <w:color w:val="4D4D4D"/>
          <w:kern w:val="0"/>
          <w:sz w:val="24"/>
          <w:szCs w:val="24"/>
        </w:rPr>
        <w:t>不</w:t>
      </w:r>
      <w:proofErr w:type="gramEnd"/>
      <w:r w:rsidRPr="00676057">
        <w:rPr>
          <w:rFonts w:ascii="微软雅黑" w:eastAsia="微软雅黑" w:hAnsi="微软雅黑" w:cs="宋体" w:hint="eastAsia"/>
          <w:color w:val="4D4D4D"/>
          <w:kern w:val="0"/>
          <w:sz w:val="24"/>
          <w:szCs w:val="24"/>
        </w:rPr>
        <w:t>定额投资）业务。在本基金暂停申购（包含转换转入、定期定额及</w:t>
      </w:r>
      <w:proofErr w:type="gramStart"/>
      <w:r w:rsidRPr="00676057">
        <w:rPr>
          <w:rFonts w:ascii="微软雅黑" w:eastAsia="微软雅黑" w:hAnsi="微软雅黑" w:cs="宋体" w:hint="eastAsia"/>
          <w:color w:val="4D4D4D"/>
          <w:kern w:val="0"/>
          <w:sz w:val="24"/>
          <w:szCs w:val="24"/>
        </w:rPr>
        <w:t>不</w:t>
      </w:r>
      <w:proofErr w:type="gramEnd"/>
      <w:r w:rsidRPr="00676057">
        <w:rPr>
          <w:rFonts w:ascii="微软雅黑" w:eastAsia="微软雅黑" w:hAnsi="微软雅黑" w:cs="宋体" w:hint="eastAsia"/>
          <w:color w:val="4D4D4D"/>
          <w:kern w:val="0"/>
          <w:sz w:val="24"/>
          <w:szCs w:val="24"/>
        </w:rPr>
        <w:t>定额投资）业务期间，其它业务正常办理。</w:t>
      </w:r>
    </w:p>
    <w:p w:rsidR="00676057" w:rsidRPr="00676057" w:rsidRDefault="00676057" w:rsidP="00676057">
      <w:pPr>
        <w:widowControl/>
        <w:shd w:val="clear" w:color="auto" w:fill="FFFFFF"/>
        <w:spacing w:before="150" w:after="150" w:line="540" w:lineRule="atLeast"/>
        <w:jc w:val="left"/>
        <w:rPr>
          <w:rFonts w:ascii="微软雅黑" w:eastAsia="微软雅黑" w:hAnsi="微软雅黑" w:cs="宋体" w:hint="eastAsia"/>
          <w:color w:val="4D4D4D"/>
          <w:kern w:val="0"/>
          <w:sz w:val="24"/>
          <w:szCs w:val="24"/>
        </w:rPr>
      </w:pPr>
      <w:r w:rsidRPr="00676057">
        <w:rPr>
          <w:rFonts w:ascii="微软雅黑" w:eastAsia="微软雅黑" w:hAnsi="微软雅黑" w:cs="宋体" w:hint="eastAsia"/>
          <w:color w:val="4D4D4D"/>
          <w:kern w:val="0"/>
          <w:sz w:val="24"/>
          <w:szCs w:val="24"/>
        </w:rPr>
        <w:t xml:space="preserve">　　如有疑问，请拨打本公司客户服务热线：95105828（免长途费），或登陆本公司网站www.gffunds.com.cn获取相关信息。</w:t>
      </w:r>
    </w:p>
    <w:p w:rsidR="00676057" w:rsidRPr="00676057" w:rsidRDefault="00676057" w:rsidP="00676057">
      <w:pPr>
        <w:widowControl/>
        <w:shd w:val="clear" w:color="auto" w:fill="FFFFFF"/>
        <w:spacing w:before="150" w:after="150" w:line="540" w:lineRule="atLeast"/>
        <w:jc w:val="left"/>
        <w:rPr>
          <w:rFonts w:ascii="微软雅黑" w:eastAsia="微软雅黑" w:hAnsi="微软雅黑" w:cs="宋体" w:hint="eastAsia"/>
          <w:color w:val="4D4D4D"/>
          <w:kern w:val="0"/>
          <w:sz w:val="24"/>
          <w:szCs w:val="24"/>
        </w:rPr>
      </w:pPr>
      <w:r w:rsidRPr="00676057">
        <w:rPr>
          <w:rFonts w:ascii="微软雅黑" w:eastAsia="微软雅黑" w:hAnsi="微软雅黑" w:cs="宋体" w:hint="eastAsia"/>
          <w:color w:val="4D4D4D"/>
          <w:kern w:val="0"/>
          <w:sz w:val="24"/>
          <w:szCs w:val="24"/>
        </w:rPr>
        <w:lastRenderedPageBreak/>
        <w:t xml:space="preserve">　　特此公告。</w:t>
      </w:r>
    </w:p>
    <w:p w:rsidR="00676057" w:rsidRPr="00676057" w:rsidRDefault="00676057" w:rsidP="00676057">
      <w:pPr>
        <w:widowControl/>
        <w:shd w:val="clear" w:color="auto" w:fill="FFFFFF"/>
        <w:spacing w:before="150" w:after="150" w:line="540" w:lineRule="atLeast"/>
        <w:jc w:val="left"/>
        <w:rPr>
          <w:rFonts w:ascii="微软雅黑" w:eastAsia="微软雅黑" w:hAnsi="微软雅黑" w:cs="宋体" w:hint="eastAsia"/>
          <w:color w:val="4D4D4D"/>
          <w:kern w:val="0"/>
          <w:sz w:val="24"/>
          <w:szCs w:val="24"/>
        </w:rPr>
      </w:pPr>
      <w:r w:rsidRPr="00676057">
        <w:rPr>
          <w:rFonts w:ascii="微软雅黑" w:eastAsia="微软雅黑" w:hAnsi="微软雅黑" w:cs="宋体" w:hint="eastAsia"/>
          <w:color w:val="4D4D4D"/>
          <w:kern w:val="0"/>
          <w:sz w:val="24"/>
          <w:szCs w:val="24"/>
        </w:rPr>
        <w:t xml:space="preserve">　　广发基金管理有限公司</w:t>
      </w:r>
    </w:p>
    <w:p w:rsidR="00676057" w:rsidRPr="00676057" w:rsidRDefault="00676057" w:rsidP="00676057">
      <w:pPr>
        <w:widowControl/>
        <w:shd w:val="clear" w:color="auto" w:fill="FFFFFF"/>
        <w:spacing w:before="150" w:after="150" w:line="540" w:lineRule="atLeast"/>
        <w:jc w:val="left"/>
        <w:rPr>
          <w:rFonts w:ascii="微软雅黑" w:eastAsia="微软雅黑" w:hAnsi="微软雅黑" w:cs="宋体" w:hint="eastAsia"/>
          <w:color w:val="4D4D4D"/>
          <w:kern w:val="0"/>
          <w:sz w:val="24"/>
          <w:szCs w:val="24"/>
        </w:rPr>
      </w:pPr>
      <w:r w:rsidRPr="00676057">
        <w:rPr>
          <w:rFonts w:ascii="微软雅黑" w:eastAsia="微软雅黑" w:hAnsi="微软雅黑" w:cs="宋体" w:hint="eastAsia"/>
          <w:color w:val="4D4D4D"/>
          <w:kern w:val="0"/>
          <w:sz w:val="24"/>
          <w:szCs w:val="24"/>
        </w:rPr>
        <w:t xml:space="preserve">　　2018年7月9日</w:t>
      </w:r>
    </w:p>
    <w:p w:rsidR="00CB1E33" w:rsidRPr="00CB1E33" w:rsidRDefault="00CB1E33" w:rsidP="00CB1E33">
      <w:pPr>
        <w:jc w:val="center"/>
      </w:pPr>
    </w:p>
    <w:sectPr w:rsidR="00CB1E33" w:rsidRPr="00CB1E33" w:rsidSect="00D61AA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E33" w:rsidRDefault="00CB1E33" w:rsidP="00CB1E33">
      <w:r>
        <w:separator/>
      </w:r>
    </w:p>
  </w:endnote>
  <w:endnote w:type="continuationSeparator" w:id="0">
    <w:p w:rsidR="00CB1E33" w:rsidRDefault="00CB1E33" w:rsidP="00CB1E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E33" w:rsidRDefault="00CB1E33" w:rsidP="00CB1E33">
      <w:r>
        <w:separator/>
      </w:r>
    </w:p>
  </w:footnote>
  <w:footnote w:type="continuationSeparator" w:id="0">
    <w:p w:rsidR="00CB1E33" w:rsidRDefault="00CB1E33" w:rsidP="00CB1E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1E33"/>
    <w:rsid w:val="00676057"/>
    <w:rsid w:val="00CB1E33"/>
    <w:rsid w:val="00D61A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A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B1E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B1E33"/>
    <w:rPr>
      <w:sz w:val="18"/>
      <w:szCs w:val="18"/>
    </w:rPr>
  </w:style>
  <w:style w:type="paragraph" w:styleId="a4">
    <w:name w:val="footer"/>
    <w:basedOn w:val="a"/>
    <w:link w:val="Char0"/>
    <w:uiPriority w:val="99"/>
    <w:semiHidden/>
    <w:unhideWhenUsed/>
    <w:rsid w:val="00CB1E3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B1E33"/>
    <w:rPr>
      <w:sz w:val="18"/>
      <w:szCs w:val="18"/>
    </w:rPr>
  </w:style>
  <w:style w:type="paragraph" w:styleId="a5">
    <w:name w:val="Normal (Web)"/>
    <w:basedOn w:val="a"/>
    <w:uiPriority w:val="99"/>
    <w:semiHidden/>
    <w:unhideWhenUsed/>
    <w:rsid w:val="0067605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36085570">
      <w:bodyDiv w:val="1"/>
      <w:marLeft w:val="0"/>
      <w:marRight w:val="0"/>
      <w:marTop w:val="0"/>
      <w:marBottom w:val="0"/>
      <w:divBdr>
        <w:top w:val="none" w:sz="0" w:space="0" w:color="auto"/>
        <w:left w:val="none" w:sz="0" w:space="0" w:color="auto"/>
        <w:bottom w:val="none" w:sz="0" w:space="0" w:color="auto"/>
        <w:right w:val="none" w:sz="0" w:space="0" w:color="auto"/>
      </w:divBdr>
    </w:div>
    <w:div w:id="174680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Words>
  <Characters>458</Characters>
  <Application>Microsoft Office Word</Application>
  <DocSecurity>0</DocSecurity>
  <Lines>3</Lines>
  <Paragraphs>1</Paragraphs>
  <ScaleCrop>false</ScaleCrop>
  <Company/>
  <LinksUpToDate>false</LinksUpToDate>
  <CharactersWithSpaces>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dc:creator>
  <cp:keywords/>
  <dc:description/>
  <cp:lastModifiedBy>42</cp:lastModifiedBy>
  <cp:revision>3</cp:revision>
  <dcterms:created xsi:type="dcterms:W3CDTF">2018-07-09T07:31:00Z</dcterms:created>
  <dcterms:modified xsi:type="dcterms:W3CDTF">2018-07-09T07:31:00Z</dcterms:modified>
</cp:coreProperties>
</file>