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95" w:rsidRDefault="00072935" w:rsidP="00072935">
      <w:pPr>
        <w:jc w:val="center"/>
        <w:rPr>
          <w:rFonts w:hint="eastAsia"/>
        </w:rPr>
      </w:pPr>
      <w:r w:rsidRPr="00072935">
        <w:rPr>
          <w:rFonts w:hint="eastAsia"/>
        </w:rPr>
        <w:t>关于</w:t>
      </w:r>
      <w:proofErr w:type="gramStart"/>
      <w:r w:rsidRPr="00072935">
        <w:rPr>
          <w:rFonts w:hint="eastAsia"/>
        </w:rPr>
        <w:t>汇添富年</w:t>
      </w:r>
      <w:proofErr w:type="gramEnd"/>
      <w:r w:rsidRPr="00072935">
        <w:rPr>
          <w:rFonts w:hint="eastAsia"/>
        </w:rPr>
        <w:t>年利定期开放债券型证券投资基金</w:t>
      </w:r>
      <w:r w:rsidRPr="00072935">
        <w:rPr>
          <w:rFonts w:hint="eastAsia"/>
        </w:rPr>
        <w:t>2018</w:t>
      </w:r>
      <w:r w:rsidRPr="00072935">
        <w:rPr>
          <w:rFonts w:hint="eastAsia"/>
        </w:rPr>
        <w:t>年</w:t>
      </w:r>
      <w:r w:rsidRPr="00072935">
        <w:rPr>
          <w:rFonts w:hint="eastAsia"/>
        </w:rPr>
        <w:t>5</w:t>
      </w:r>
      <w:r w:rsidRPr="00072935">
        <w:rPr>
          <w:rFonts w:hint="eastAsia"/>
        </w:rPr>
        <w:t>月</w:t>
      </w:r>
      <w:r w:rsidRPr="00072935">
        <w:rPr>
          <w:rFonts w:hint="eastAsia"/>
        </w:rPr>
        <w:t>18</w:t>
      </w:r>
      <w:r w:rsidRPr="00072935">
        <w:rPr>
          <w:rFonts w:hint="eastAsia"/>
        </w:rPr>
        <w:t>日受限开放</w:t>
      </w:r>
      <w:proofErr w:type="gramStart"/>
      <w:r w:rsidRPr="00072935">
        <w:rPr>
          <w:rFonts w:hint="eastAsia"/>
        </w:rPr>
        <w:t>期开放</w:t>
      </w:r>
      <w:proofErr w:type="gramEnd"/>
      <w:r w:rsidRPr="00072935">
        <w:rPr>
          <w:rFonts w:hint="eastAsia"/>
        </w:rPr>
        <w:t>申购、赎回业务的公告</w:t>
      </w:r>
    </w:p>
    <w:p w:rsidR="00072935" w:rsidRPr="00072935" w:rsidRDefault="00072935" w:rsidP="00072935">
      <w:pPr>
        <w:widowControl/>
        <w:shd w:val="clear" w:color="auto" w:fill="FFFFFF"/>
        <w:jc w:val="left"/>
        <w:outlineLvl w:val="1"/>
        <w:rPr>
          <w:rFonts w:ascii="Microsoft Yahei" w:eastAsia="宋体" w:hAnsi="Microsoft Yahei" w:cs="宋体"/>
          <w:b/>
          <w:bCs/>
          <w:color w:val="666666"/>
          <w:kern w:val="0"/>
          <w:sz w:val="18"/>
          <w:szCs w:val="18"/>
        </w:rPr>
      </w:pPr>
      <w:r w:rsidRPr="00072935">
        <w:rPr>
          <w:rFonts w:ascii="Microsoft Yahei" w:eastAsia="宋体" w:hAnsi="Microsoft Yahei" w:cs="宋体"/>
          <w:b/>
          <w:bCs/>
          <w:color w:val="666666"/>
          <w:kern w:val="0"/>
          <w:sz w:val="18"/>
          <w:szCs w:val="18"/>
        </w:rPr>
        <w:t>1</w:t>
      </w:r>
      <w:bookmarkStart w:id="0" w:name="t_2_1_table"/>
      <w:bookmarkEnd w:id="0"/>
      <w:r w:rsidRPr="00072935">
        <w:rPr>
          <w:rFonts w:ascii="Microsoft Yahei" w:eastAsia="宋体" w:hAnsi="Microsoft Yahei" w:cs="宋体"/>
          <w:b/>
          <w:bCs/>
          <w:color w:val="666666"/>
          <w:kern w:val="0"/>
          <w:sz w:val="18"/>
          <w:szCs w:val="18"/>
        </w:rPr>
        <w:t>公告基本信息</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468"/>
        <w:gridCol w:w="2462"/>
        <w:gridCol w:w="2406"/>
      </w:tblGrid>
      <w:tr w:rsidR="00072935" w:rsidRPr="00072935" w:rsidTr="00072935">
        <w:trPr>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基金名称</w:t>
            </w: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bookmarkStart w:id="1" w:name="t_2_1_0009_a1_fm1"/>
            <w:bookmarkEnd w:id="1"/>
            <w:proofErr w:type="gramStart"/>
            <w:r w:rsidRPr="00072935">
              <w:rPr>
                <w:rFonts w:ascii="Microsoft Yahei" w:eastAsia="宋体" w:hAnsi="Microsoft Yahei" w:cs="宋体"/>
                <w:color w:val="666666"/>
                <w:kern w:val="0"/>
                <w:szCs w:val="21"/>
              </w:rPr>
              <w:t>汇添富年</w:t>
            </w:r>
            <w:proofErr w:type="gramEnd"/>
            <w:r w:rsidRPr="00072935">
              <w:rPr>
                <w:rFonts w:ascii="Microsoft Yahei" w:eastAsia="宋体" w:hAnsi="Microsoft Yahei" w:cs="宋体"/>
                <w:color w:val="666666"/>
                <w:kern w:val="0"/>
                <w:szCs w:val="21"/>
              </w:rPr>
              <w:t>年利定期开放债券型证券投资基金</w:t>
            </w:r>
          </w:p>
        </w:tc>
      </w:tr>
      <w:tr w:rsidR="00072935" w:rsidRPr="00072935" w:rsidTr="00072935">
        <w:trPr>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基金简称</w:t>
            </w: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bookmarkStart w:id="2" w:name="t_2_1_0011_a1_fm1"/>
            <w:bookmarkEnd w:id="2"/>
            <w:proofErr w:type="gramStart"/>
            <w:r w:rsidRPr="00072935">
              <w:rPr>
                <w:rFonts w:ascii="Microsoft Yahei" w:eastAsia="宋体" w:hAnsi="Microsoft Yahei" w:cs="宋体"/>
                <w:color w:val="666666"/>
                <w:kern w:val="0"/>
                <w:szCs w:val="21"/>
              </w:rPr>
              <w:t>汇添富年</w:t>
            </w:r>
            <w:proofErr w:type="gramEnd"/>
            <w:r w:rsidRPr="00072935">
              <w:rPr>
                <w:rFonts w:ascii="Microsoft Yahei" w:eastAsia="宋体" w:hAnsi="Microsoft Yahei" w:cs="宋体"/>
                <w:color w:val="666666"/>
                <w:kern w:val="0"/>
                <w:szCs w:val="21"/>
              </w:rPr>
              <w:t>年利定期开放债券</w:t>
            </w:r>
          </w:p>
        </w:tc>
      </w:tr>
      <w:tr w:rsidR="00072935" w:rsidRPr="00072935" w:rsidTr="00072935">
        <w:trPr>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基金主代码</w:t>
            </w: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bookmarkStart w:id="3" w:name="t_2_1_0012_a1_fm1"/>
            <w:bookmarkEnd w:id="3"/>
            <w:r w:rsidRPr="00072935">
              <w:rPr>
                <w:rFonts w:ascii="Microsoft Yahei" w:eastAsia="宋体" w:hAnsi="Microsoft Yahei" w:cs="宋体"/>
                <w:color w:val="666666"/>
                <w:kern w:val="0"/>
                <w:szCs w:val="21"/>
              </w:rPr>
              <w:t>000221</w:t>
            </w:r>
          </w:p>
        </w:tc>
      </w:tr>
      <w:tr w:rsidR="00072935" w:rsidRPr="00072935" w:rsidTr="00072935">
        <w:trPr>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基金运作方式</w:t>
            </w: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bookmarkStart w:id="4" w:name="t_2_1_0017_a1_fm1"/>
            <w:bookmarkEnd w:id="4"/>
            <w:r w:rsidRPr="00072935">
              <w:rPr>
                <w:rFonts w:ascii="Microsoft Yahei" w:eastAsia="宋体" w:hAnsi="Microsoft Yahei" w:cs="宋体"/>
                <w:color w:val="666666"/>
                <w:kern w:val="0"/>
                <w:szCs w:val="21"/>
              </w:rPr>
              <w:t>契约型开放式</w:t>
            </w:r>
          </w:p>
        </w:tc>
      </w:tr>
      <w:tr w:rsidR="00072935" w:rsidRPr="00072935" w:rsidTr="00072935">
        <w:trPr>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基金合同生效日</w:t>
            </w: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bookmarkStart w:id="5" w:name="t_2_1_0018_a1_fm1"/>
            <w:bookmarkEnd w:id="5"/>
            <w:r w:rsidRPr="00072935">
              <w:rPr>
                <w:rFonts w:ascii="Microsoft Yahei" w:eastAsia="宋体" w:hAnsi="Microsoft Yahei" w:cs="宋体"/>
                <w:color w:val="666666"/>
                <w:kern w:val="0"/>
                <w:szCs w:val="21"/>
              </w:rPr>
              <w:t>2013</w:t>
            </w:r>
            <w:r w:rsidRPr="00072935">
              <w:rPr>
                <w:rFonts w:ascii="Microsoft Yahei" w:eastAsia="宋体" w:hAnsi="Microsoft Yahei" w:cs="宋体"/>
                <w:color w:val="666666"/>
                <w:kern w:val="0"/>
                <w:szCs w:val="21"/>
              </w:rPr>
              <w:t>年</w:t>
            </w:r>
            <w:r w:rsidRPr="00072935">
              <w:rPr>
                <w:rFonts w:ascii="Microsoft Yahei" w:eastAsia="宋体" w:hAnsi="Microsoft Yahei" w:cs="宋体"/>
                <w:color w:val="666666"/>
                <w:kern w:val="0"/>
                <w:szCs w:val="21"/>
              </w:rPr>
              <w:t>9</w:t>
            </w:r>
            <w:r w:rsidRPr="00072935">
              <w:rPr>
                <w:rFonts w:ascii="Microsoft Yahei" w:eastAsia="宋体" w:hAnsi="Microsoft Yahei" w:cs="宋体"/>
                <w:color w:val="666666"/>
                <w:kern w:val="0"/>
                <w:szCs w:val="21"/>
              </w:rPr>
              <w:t>月</w:t>
            </w:r>
            <w:r w:rsidRPr="00072935">
              <w:rPr>
                <w:rFonts w:ascii="Microsoft Yahei" w:eastAsia="宋体" w:hAnsi="Microsoft Yahei" w:cs="宋体"/>
                <w:color w:val="666666"/>
                <w:kern w:val="0"/>
                <w:szCs w:val="21"/>
              </w:rPr>
              <w:t>6</w:t>
            </w:r>
            <w:r w:rsidRPr="00072935">
              <w:rPr>
                <w:rFonts w:ascii="Microsoft Yahei" w:eastAsia="宋体" w:hAnsi="Microsoft Yahei" w:cs="宋体"/>
                <w:color w:val="666666"/>
                <w:kern w:val="0"/>
                <w:szCs w:val="21"/>
              </w:rPr>
              <w:t>日</w:t>
            </w:r>
          </w:p>
        </w:tc>
      </w:tr>
      <w:tr w:rsidR="00072935" w:rsidRPr="00072935" w:rsidTr="00072935">
        <w:trPr>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基金管理人名称</w:t>
            </w: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bookmarkStart w:id="6" w:name="t_2_1_0186_a1_fm1"/>
            <w:bookmarkEnd w:id="6"/>
            <w:proofErr w:type="gramStart"/>
            <w:r w:rsidRPr="00072935">
              <w:rPr>
                <w:rFonts w:ascii="Microsoft Yahei" w:eastAsia="宋体" w:hAnsi="Microsoft Yahei" w:cs="宋体"/>
                <w:color w:val="666666"/>
                <w:kern w:val="0"/>
                <w:szCs w:val="21"/>
              </w:rPr>
              <w:t>汇添富基金</w:t>
            </w:r>
            <w:proofErr w:type="gramEnd"/>
            <w:r w:rsidRPr="00072935">
              <w:rPr>
                <w:rFonts w:ascii="Microsoft Yahei" w:eastAsia="宋体" w:hAnsi="Microsoft Yahei" w:cs="宋体"/>
                <w:color w:val="666666"/>
                <w:kern w:val="0"/>
                <w:szCs w:val="21"/>
              </w:rPr>
              <w:t>管理股份有限公司</w:t>
            </w:r>
          </w:p>
        </w:tc>
      </w:tr>
      <w:tr w:rsidR="00072935" w:rsidRPr="00072935" w:rsidTr="00072935">
        <w:trPr>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基金托管人名称</w:t>
            </w: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bookmarkStart w:id="7" w:name="t_2_1_0213_a1_fm1"/>
            <w:bookmarkEnd w:id="7"/>
            <w:r w:rsidRPr="00072935">
              <w:rPr>
                <w:rFonts w:ascii="Microsoft Yahei" w:eastAsia="宋体" w:hAnsi="Microsoft Yahei" w:cs="宋体"/>
                <w:color w:val="666666"/>
                <w:kern w:val="0"/>
                <w:szCs w:val="21"/>
              </w:rPr>
              <w:t>中国工商银行股份有限公司</w:t>
            </w:r>
          </w:p>
        </w:tc>
      </w:tr>
      <w:tr w:rsidR="00072935" w:rsidRPr="00072935" w:rsidTr="00072935">
        <w:trPr>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基金注册登记机构名称</w:t>
            </w: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bookmarkStart w:id="8" w:name="t_2_1_0310_a1_fm1"/>
            <w:bookmarkEnd w:id="8"/>
            <w:proofErr w:type="gramStart"/>
            <w:r w:rsidRPr="00072935">
              <w:rPr>
                <w:rFonts w:ascii="Microsoft Yahei" w:eastAsia="宋体" w:hAnsi="Microsoft Yahei" w:cs="宋体"/>
                <w:color w:val="666666"/>
                <w:kern w:val="0"/>
                <w:szCs w:val="21"/>
              </w:rPr>
              <w:t>汇添富基金</w:t>
            </w:r>
            <w:proofErr w:type="gramEnd"/>
            <w:r w:rsidRPr="00072935">
              <w:rPr>
                <w:rFonts w:ascii="Microsoft Yahei" w:eastAsia="宋体" w:hAnsi="Microsoft Yahei" w:cs="宋体"/>
                <w:color w:val="666666"/>
                <w:kern w:val="0"/>
                <w:szCs w:val="21"/>
              </w:rPr>
              <w:t>管理股份有限公司</w:t>
            </w:r>
          </w:p>
        </w:tc>
      </w:tr>
      <w:tr w:rsidR="00072935" w:rsidRPr="00072935" w:rsidTr="00072935">
        <w:trPr>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公告依据</w:t>
            </w: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bookmarkStart w:id="9" w:name="t_2_1_2631_a1_fm1"/>
            <w:bookmarkEnd w:id="9"/>
            <w:r w:rsidRPr="00072935">
              <w:rPr>
                <w:rFonts w:ascii="Microsoft Yahei" w:eastAsia="宋体" w:hAnsi="Microsoft Yahei" w:cs="宋体"/>
                <w:color w:val="666666"/>
                <w:kern w:val="0"/>
                <w:szCs w:val="21"/>
              </w:rPr>
              <w:t>根据《中华人民共和国证券投资基金法》及其配套法规和《汇添富年年利定期开放债券型证券投资基金基金合同》的有关规定。</w:t>
            </w:r>
          </w:p>
        </w:tc>
      </w:tr>
      <w:tr w:rsidR="00072935" w:rsidRPr="00072935" w:rsidTr="00072935">
        <w:trPr>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申购起始日</w:t>
            </w: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bookmarkStart w:id="10" w:name="t_2_1_2660_a1_fm1"/>
            <w:bookmarkEnd w:id="10"/>
            <w:r w:rsidRPr="00072935">
              <w:rPr>
                <w:rFonts w:ascii="Microsoft Yahei" w:eastAsia="宋体" w:hAnsi="Microsoft Yahei" w:cs="宋体"/>
                <w:color w:val="666666"/>
                <w:kern w:val="0"/>
                <w:szCs w:val="21"/>
              </w:rPr>
              <w:t>2018</w:t>
            </w:r>
            <w:r w:rsidRPr="00072935">
              <w:rPr>
                <w:rFonts w:ascii="Microsoft Yahei" w:eastAsia="宋体" w:hAnsi="Microsoft Yahei" w:cs="宋体"/>
                <w:color w:val="666666"/>
                <w:kern w:val="0"/>
                <w:szCs w:val="21"/>
              </w:rPr>
              <w:t>年</w:t>
            </w:r>
            <w:r w:rsidRPr="00072935">
              <w:rPr>
                <w:rFonts w:ascii="Microsoft Yahei" w:eastAsia="宋体" w:hAnsi="Microsoft Yahei" w:cs="宋体"/>
                <w:color w:val="666666"/>
                <w:kern w:val="0"/>
                <w:szCs w:val="21"/>
              </w:rPr>
              <w:t>5</w:t>
            </w:r>
            <w:r w:rsidRPr="00072935">
              <w:rPr>
                <w:rFonts w:ascii="Microsoft Yahei" w:eastAsia="宋体" w:hAnsi="Microsoft Yahei" w:cs="宋体"/>
                <w:color w:val="666666"/>
                <w:kern w:val="0"/>
                <w:szCs w:val="21"/>
              </w:rPr>
              <w:t>月</w:t>
            </w:r>
            <w:r w:rsidRPr="00072935">
              <w:rPr>
                <w:rFonts w:ascii="Microsoft Yahei" w:eastAsia="宋体" w:hAnsi="Microsoft Yahei" w:cs="宋体"/>
                <w:color w:val="666666"/>
                <w:kern w:val="0"/>
                <w:szCs w:val="21"/>
              </w:rPr>
              <w:t>18</w:t>
            </w:r>
            <w:r w:rsidRPr="00072935">
              <w:rPr>
                <w:rFonts w:ascii="Microsoft Yahei" w:eastAsia="宋体" w:hAnsi="Microsoft Yahei" w:cs="宋体"/>
                <w:color w:val="666666"/>
                <w:kern w:val="0"/>
                <w:szCs w:val="21"/>
              </w:rPr>
              <w:t>日</w:t>
            </w:r>
          </w:p>
        </w:tc>
      </w:tr>
      <w:tr w:rsidR="00072935" w:rsidRPr="00072935" w:rsidTr="00072935">
        <w:trPr>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赎回起始日</w:t>
            </w: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bookmarkStart w:id="11" w:name="t_2_1_2661_a1_fm1"/>
            <w:bookmarkEnd w:id="11"/>
            <w:r w:rsidRPr="00072935">
              <w:rPr>
                <w:rFonts w:ascii="Microsoft Yahei" w:eastAsia="宋体" w:hAnsi="Microsoft Yahei" w:cs="宋体"/>
                <w:color w:val="666666"/>
                <w:kern w:val="0"/>
                <w:szCs w:val="21"/>
              </w:rPr>
              <w:t>2018</w:t>
            </w:r>
            <w:r w:rsidRPr="00072935">
              <w:rPr>
                <w:rFonts w:ascii="Microsoft Yahei" w:eastAsia="宋体" w:hAnsi="Microsoft Yahei" w:cs="宋体"/>
                <w:color w:val="666666"/>
                <w:kern w:val="0"/>
                <w:szCs w:val="21"/>
              </w:rPr>
              <w:t>年</w:t>
            </w:r>
            <w:r w:rsidRPr="00072935">
              <w:rPr>
                <w:rFonts w:ascii="Microsoft Yahei" w:eastAsia="宋体" w:hAnsi="Microsoft Yahei" w:cs="宋体"/>
                <w:color w:val="666666"/>
                <w:kern w:val="0"/>
                <w:szCs w:val="21"/>
              </w:rPr>
              <w:t>5</w:t>
            </w:r>
            <w:r w:rsidRPr="00072935">
              <w:rPr>
                <w:rFonts w:ascii="Microsoft Yahei" w:eastAsia="宋体" w:hAnsi="Microsoft Yahei" w:cs="宋体"/>
                <w:color w:val="666666"/>
                <w:kern w:val="0"/>
                <w:szCs w:val="21"/>
              </w:rPr>
              <w:t>月</w:t>
            </w:r>
            <w:r w:rsidRPr="00072935">
              <w:rPr>
                <w:rFonts w:ascii="Microsoft Yahei" w:eastAsia="宋体" w:hAnsi="Microsoft Yahei" w:cs="宋体"/>
                <w:color w:val="666666"/>
                <w:kern w:val="0"/>
                <w:szCs w:val="21"/>
              </w:rPr>
              <w:t>18</w:t>
            </w:r>
            <w:r w:rsidRPr="00072935">
              <w:rPr>
                <w:rFonts w:ascii="Microsoft Yahei" w:eastAsia="宋体" w:hAnsi="Microsoft Yahei" w:cs="宋体"/>
                <w:color w:val="666666"/>
                <w:kern w:val="0"/>
                <w:szCs w:val="21"/>
              </w:rPr>
              <w:t>日</w:t>
            </w:r>
          </w:p>
        </w:tc>
      </w:tr>
      <w:tr w:rsidR="00072935" w:rsidRPr="00072935" w:rsidTr="00072935">
        <w:trPr>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下属分级基金的基金简称</w:t>
            </w: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proofErr w:type="gramStart"/>
            <w:r w:rsidRPr="00072935">
              <w:rPr>
                <w:rFonts w:ascii="Microsoft Yahei" w:eastAsia="宋体" w:hAnsi="Microsoft Yahei" w:cs="宋体"/>
                <w:color w:val="666666"/>
                <w:kern w:val="0"/>
                <w:szCs w:val="21"/>
              </w:rPr>
              <w:t>汇添富年</w:t>
            </w:r>
            <w:proofErr w:type="gramEnd"/>
            <w:r w:rsidRPr="00072935">
              <w:rPr>
                <w:rFonts w:ascii="Microsoft Yahei" w:eastAsia="宋体" w:hAnsi="Microsoft Yahei" w:cs="宋体"/>
                <w:color w:val="666666"/>
                <w:kern w:val="0"/>
                <w:szCs w:val="21"/>
              </w:rPr>
              <w:t>年利定期开放</w:t>
            </w:r>
            <w:r w:rsidRPr="00072935">
              <w:rPr>
                <w:rFonts w:ascii="Microsoft Yahei" w:eastAsia="宋体" w:hAnsi="Microsoft Yahei" w:cs="宋体"/>
                <w:color w:val="666666"/>
                <w:kern w:val="0"/>
                <w:szCs w:val="21"/>
              </w:rPr>
              <w:t>A</w:t>
            </w:r>
          </w:p>
        </w:tc>
        <w:tc>
          <w:tcPr>
            <w:tcW w:w="2535" w:type="dxa"/>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bookmarkStart w:id="12" w:name="t_1_1_fj_0011C_a1_fm1"/>
            <w:bookmarkStart w:id="13" w:name="t_1_1_fj_0011B_a1_fm1"/>
            <w:bookmarkEnd w:id="12"/>
            <w:bookmarkEnd w:id="13"/>
            <w:proofErr w:type="gramStart"/>
            <w:r w:rsidRPr="00072935">
              <w:rPr>
                <w:rFonts w:ascii="Microsoft Yahei" w:eastAsia="宋体" w:hAnsi="Microsoft Yahei" w:cs="宋体"/>
                <w:color w:val="666666"/>
                <w:kern w:val="0"/>
                <w:szCs w:val="21"/>
              </w:rPr>
              <w:t>汇添富年</w:t>
            </w:r>
            <w:proofErr w:type="gramEnd"/>
            <w:r w:rsidRPr="00072935">
              <w:rPr>
                <w:rFonts w:ascii="Microsoft Yahei" w:eastAsia="宋体" w:hAnsi="Microsoft Yahei" w:cs="宋体"/>
                <w:color w:val="666666"/>
                <w:kern w:val="0"/>
                <w:szCs w:val="21"/>
              </w:rPr>
              <w:t>年利定期开放</w:t>
            </w:r>
            <w:r w:rsidRPr="00072935">
              <w:rPr>
                <w:rFonts w:ascii="Microsoft Yahei" w:eastAsia="宋体" w:hAnsi="Microsoft Yahei" w:cs="宋体"/>
                <w:color w:val="666666"/>
                <w:kern w:val="0"/>
                <w:szCs w:val="21"/>
              </w:rPr>
              <w:t>C</w:t>
            </w:r>
          </w:p>
        </w:tc>
      </w:tr>
      <w:tr w:rsidR="00072935" w:rsidRPr="00072935" w:rsidTr="00072935">
        <w:trPr>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下属分级基金的交易代码</w:t>
            </w: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000221</w:t>
            </w:r>
          </w:p>
        </w:tc>
        <w:tc>
          <w:tcPr>
            <w:tcW w:w="2535" w:type="dxa"/>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bookmarkStart w:id="14" w:name="t_1_1_fj_0012C_a1_fm1"/>
            <w:bookmarkStart w:id="15" w:name="t_1_1_fj_0012B_a1_fm1"/>
            <w:bookmarkEnd w:id="14"/>
            <w:bookmarkEnd w:id="15"/>
            <w:r w:rsidRPr="00072935">
              <w:rPr>
                <w:rFonts w:ascii="Microsoft Yahei" w:eastAsia="宋体" w:hAnsi="Microsoft Yahei" w:cs="宋体"/>
                <w:color w:val="666666"/>
                <w:kern w:val="0"/>
                <w:szCs w:val="21"/>
              </w:rPr>
              <w:t>000222</w:t>
            </w:r>
          </w:p>
        </w:tc>
      </w:tr>
      <w:tr w:rsidR="00072935" w:rsidRPr="00072935" w:rsidTr="00072935">
        <w:trPr>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该分级基金是否开放申购、赎回</w:t>
            </w: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是</w:t>
            </w:r>
          </w:p>
        </w:tc>
        <w:tc>
          <w:tcPr>
            <w:tcW w:w="2535" w:type="dxa"/>
            <w:tcBorders>
              <w:top w:val="outset" w:sz="6" w:space="0" w:color="auto"/>
              <w:left w:val="outset" w:sz="6" w:space="0" w:color="auto"/>
              <w:bottom w:val="outset" w:sz="6" w:space="0" w:color="auto"/>
              <w:right w:val="outset" w:sz="6" w:space="0" w:color="auto"/>
            </w:tcBorders>
            <w:shd w:val="clear" w:color="auto" w:fill="FFFFFF"/>
            <w:hideMark/>
          </w:tcPr>
          <w:p w:rsidR="00072935" w:rsidRPr="00072935" w:rsidRDefault="00072935" w:rsidP="00072935">
            <w:pPr>
              <w:widowControl/>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是</w:t>
            </w:r>
          </w:p>
        </w:tc>
      </w:tr>
    </w:tbl>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 </w:t>
      </w:r>
    </w:p>
    <w:p w:rsidR="00072935" w:rsidRPr="00072935" w:rsidRDefault="00072935" w:rsidP="00072935">
      <w:pPr>
        <w:widowControl/>
        <w:shd w:val="clear" w:color="auto" w:fill="FFFFFF"/>
        <w:jc w:val="left"/>
        <w:outlineLvl w:val="1"/>
        <w:rPr>
          <w:rFonts w:ascii="Microsoft Yahei" w:eastAsia="宋体" w:hAnsi="Microsoft Yahei" w:cs="宋体"/>
          <w:b/>
          <w:bCs/>
          <w:color w:val="666666"/>
          <w:kern w:val="0"/>
          <w:sz w:val="18"/>
          <w:szCs w:val="18"/>
        </w:rPr>
      </w:pPr>
      <w:r w:rsidRPr="00072935">
        <w:rPr>
          <w:rFonts w:ascii="Microsoft Yahei" w:eastAsia="宋体" w:hAnsi="Microsoft Yahei" w:cs="宋体"/>
          <w:b/>
          <w:bCs/>
          <w:color w:val="666666"/>
          <w:kern w:val="0"/>
          <w:sz w:val="18"/>
          <w:szCs w:val="18"/>
        </w:rPr>
        <w:t>2</w:t>
      </w:r>
      <w:r w:rsidRPr="00072935">
        <w:rPr>
          <w:rFonts w:ascii="Microsoft Yahei" w:eastAsia="宋体" w:hAnsi="Microsoft Yahei" w:cs="宋体"/>
          <w:b/>
          <w:bCs/>
          <w:color w:val="666666"/>
          <w:kern w:val="0"/>
          <w:sz w:val="18"/>
        </w:rPr>
        <w:t> </w:t>
      </w:r>
      <w:bookmarkStart w:id="16" w:name="t_2_2_table"/>
      <w:bookmarkEnd w:id="16"/>
      <w:r w:rsidRPr="00072935">
        <w:rPr>
          <w:rFonts w:ascii="Microsoft Yahei" w:eastAsia="宋体" w:hAnsi="Microsoft Yahei" w:cs="宋体"/>
          <w:b/>
          <w:bCs/>
          <w:color w:val="666666"/>
          <w:kern w:val="0"/>
          <w:sz w:val="18"/>
          <w:szCs w:val="18"/>
        </w:rPr>
        <w:t>日常申购、赎回业务的办理时间</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17" w:name="t_2_2_2819_a1_fm1"/>
      <w:bookmarkEnd w:id="17"/>
      <w:r w:rsidRPr="00072935">
        <w:rPr>
          <w:rFonts w:ascii="Microsoft Yahei" w:eastAsia="宋体" w:hAnsi="Microsoft Yahei" w:cs="宋体"/>
          <w:b/>
          <w:bCs/>
          <w:color w:val="666666"/>
          <w:kern w:val="0"/>
          <w:szCs w:val="21"/>
        </w:rPr>
        <w:t>1</w:t>
      </w:r>
      <w:r w:rsidRPr="00072935">
        <w:rPr>
          <w:rFonts w:ascii="Microsoft Yahei" w:eastAsia="宋体" w:hAnsi="Microsoft Yahei" w:cs="宋体"/>
          <w:b/>
          <w:bCs/>
          <w:color w:val="666666"/>
          <w:kern w:val="0"/>
          <w:szCs w:val="21"/>
        </w:rPr>
        <w:t>、申购与赎回的期间</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本基金自</w:t>
      </w:r>
      <w:r w:rsidRPr="00072935">
        <w:rPr>
          <w:rFonts w:ascii="Microsoft Yahei" w:eastAsia="宋体" w:hAnsi="Microsoft Yahei" w:cs="宋体"/>
          <w:color w:val="666666"/>
          <w:kern w:val="0"/>
          <w:szCs w:val="21"/>
        </w:rPr>
        <w:t>2017</w:t>
      </w:r>
      <w:r w:rsidRPr="00072935">
        <w:rPr>
          <w:rFonts w:ascii="Microsoft Yahei" w:eastAsia="宋体" w:hAnsi="Microsoft Yahei" w:cs="宋体"/>
          <w:color w:val="666666"/>
          <w:kern w:val="0"/>
          <w:szCs w:val="21"/>
        </w:rPr>
        <w:t>年</w:t>
      </w:r>
      <w:r w:rsidRPr="00072935">
        <w:rPr>
          <w:rFonts w:ascii="Microsoft Yahei" w:eastAsia="宋体" w:hAnsi="Microsoft Yahei" w:cs="宋体"/>
          <w:color w:val="666666"/>
          <w:kern w:val="0"/>
          <w:szCs w:val="21"/>
        </w:rPr>
        <w:t>11</w:t>
      </w:r>
      <w:r w:rsidRPr="00072935">
        <w:rPr>
          <w:rFonts w:ascii="Microsoft Yahei" w:eastAsia="宋体" w:hAnsi="Microsoft Yahei" w:cs="宋体"/>
          <w:color w:val="666666"/>
          <w:kern w:val="0"/>
          <w:szCs w:val="21"/>
        </w:rPr>
        <w:t>月</w:t>
      </w:r>
      <w:r w:rsidRPr="00072935">
        <w:rPr>
          <w:rFonts w:ascii="Microsoft Yahei" w:eastAsia="宋体" w:hAnsi="Microsoft Yahei" w:cs="宋体"/>
          <w:color w:val="666666"/>
          <w:kern w:val="0"/>
          <w:szCs w:val="21"/>
        </w:rPr>
        <w:t>18</w:t>
      </w:r>
      <w:r w:rsidRPr="00072935">
        <w:rPr>
          <w:rFonts w:ascii="Microsoft Yahei" w:eastAsia="宋体" w:hAnsi="Microsoft Yahei" w:cs="宋体"/>
          <w:color w:val="666666"/>
          <w:kern w:val="0"/>
          <w:szCs w:val="21"/>
        </w:rPr>
        <w:t>日起进入第五个运作周期，本次受限开放期为</w:t>
      </w:r>
      <w:r w:rsidRPr="00072935">
        <w:rPr>
          <w:rFonts w:ascii="Microsoft Yahei" w:eastAsia="宋体" w:hAnsi="Microsoft Yahei" w:cs="宋体"/>
          <w:color w:val="666666"/>
          <w:kern w:val="0"/>
          <w:szCs w:val="21"/>
        </w:rPr>
        <w:t>2018</w:t>
      </w:r>
      <w:r w:rsidRPr="00072935">
        <w:rPr>
          <w:rFonts w:ascii="Microsoft Yahei" w:eastAsia="宋体" w:hAnsi="Microsoft Yahei" w:cs="宋体"/>
          <w:color w:val="666666"/>
          <w:kern w:val="0"/>
          <w:szCs w:val="21"/>
        </w:rPr>
        <w:t>年</w:t>
      </w:r>
      <w:r w:rsidRPr="00072935">
        <w:rPr>
          <w:rFonts w:ascii="Microsoft Yahei" w:eastAsia="宋体" w:hAnsi="Microsoft Yahei" w:cs="宋体"/>
          <w:color w:val="666666"/>
          <w:kern w:val="0"/>
          <w:szCs w:val="21"/>
        </w:rPr>
        <w:t>5</w:t>
      </w:r>
      <w:r w:rsidRPr="00072935">
        <w:rPr>
          <w:rFonts w:ascii="Microsoft Yahei" w:eastAsia="宋体" w:hAnsi="Microsoft Yahei" w:cs="宋体"/>
          <w:color w:val="666666"/>
          <w:kern w:val="0"/>
          <w:szCs w:val="21"/>
        </w:rPr>
        <w:t>月</w:t>
      </w:r>
      <w:r w:rsidRPr="00072935">
        <w:rPr>
          <w:rFonts w:ascii="Microsoft Yahei" w:eastAsia="宋体" w:hAnsi="Microsoft Yahei" w:cs="宋体"/>
          <w:color w:val="666666"/>
          <w:kern w:val="0"/>
          <w:szCs w:val="21"/>
        </w:rPr>
        <w:t>18</w:t>
      </w:r>
      <w:r w:rsidRPr="00072935">
        <w:rPr>
          <w:rFonts w:ascii="Microsoft Yahei" w:eastAsia="宋体" w:hAnsi="Microsoft Yahei" w:cs="宋体"/>
          <w:color w:val="666666"/>
          <w:kern w:val="0"/>
          <w:szCs w:val="21"/>
        </w:rPr>
        <w:t>日。在受限开放期，本基金将开放申购、赎回，但本基金将对净申购及净赎回数量进行控制，确保净申购或净赎回数量占该开放期前一日基金份额总数的比例在</w:t>
      </w:r>
      <w:r w:rsidRPr="00072935">
        <w:rPr>
          <w:rFonts w:ascii="Microsoft Yahei" w:eastAsia="宋体" w:hAnsi="Microsoft Yahei" w:cs="宋体"/>
          <w:color w:val="666666"/>
          <w:kern w:val="0"/>
          <w:szCs w:val="21"/>
        </w:rPr>
        <w:t>[0</w:t>
      </w:r>
      <w:r w:rsidRPr="00072935">
        <w:rPr>
          <w:rFonts w:ascii="Microsoft Yahei" w:eastAsia="宋体" w:hAnsi="Microsoft Yahei" w:cs="宋体"/>
          <w:color w:val="666666"/>
          <w:kern w:val="0"/>
          <w:szCs w:val="21"/>
        </w:rPr>
        <w:t>，特定比例</w:t>
      </w:r>
      <w:r w:rsidRPr="00072935">
        <w:rPr>
          <w:rFonts w:ascii="Microsoft Yahei" w:eastAsia="宋体" w:hAnsi="Microsoft Yahei" w:cs="宋体"/>
          <w:color w:val="666666"/>
          <w:kern w:val="0"/>
          <w:szCs w:val="21"/>
        </w:rPr>
        <w:t>]</w:t>
      </w:r>
      <w:r w:rsidRPr="00072935">
        <w:rPr>
          <w:rFonts w:ascii="Microsoft Yahei" w:eastAsia="宋体" w:hAnsi="Microsoft Yahei" w:cs="宋体"/>
          <w:color w:val="666666"/>
          <w:kern w:val="0"/>
          <w:szCs w:val="21"/>
        </w:rPr>
        <w:t>区</w:t>
      </w:r>
      <w:r w:rsidRPr="00072935">
        <w:rPr>
          <w:rFonts w:ascii="Microsoft Yahei" w:eastAsia="宋体" w:hAnsi="Microsoft Yahei" w:cs="宋体"/>
          <w:color w:val="666666"/>
          <w:kern w:val="0"/>
          <w:szCs w:val="21"/>
        </w:rPr>
        <w:lastRenderedPageBreak/>
        <w:t>间内，该特定比例不超过</w:t>
      </w:r>
      <w:r w:rsidRPr="00072935">
        <w:rPr>
          <w:rFonts w:ascii="Microsoft Yahei" w:eastAsia="宋体" w:hAnsi="Microsoft Yahei" w:cs="宋体"/>
          <w:color w:val="666666"/>
          <w:kern w:val="0"/>
          <w:szCs w:val="21"/>
        </w:rPr>
        <w:t>20%</w:t>
      </w:r>
      <w:r w:rsidRPr="00072935">
        <w:rPr>
          <w:rFonts w:ascii="Microsoft Yahei" w:eastAsia="宋体" w:hAnsi="Microsoft Yahei" w:cs="宋体"/>
          <w:color w:val="666666"/>
          <w:kern w:val="0"/>
          <w:szCs w:val="21"/>
        </w:rPr>
        <w:t>（含），且该特定比例的数值将在基金发售前或在自由开放期前通过指定媒体公告。对于本次受限开放期，该特定比例为</w:t>
      </w:r>
      <w:r w:rsidRPr="00072935">
        <w:rPr>
          <w:rFonts w:ascii="Microsoft Yahei" w:eastAsia="宋体" w:hAnsi="Microsoft Yahei" w:cs="宋体"/>
          <w:color w:val="666666"/>
          <w:kern w:val="0"/>
          <w:szCs w:val="21"/>
        </w:rPr>
        <w:t>20</w:t>
      </w:r>
      <w:r w:rsidRPr="00072935">
        <w:rPr>
          <w:rFonts w:ascii="Microsoft Yahei" w:eastAsia="宋体" w:hAnsi="Microsoft Yahei" w:cs="宋体"/>
          <w:color w:val="666666"/>
          <w:kern w:val="0"/>
          <w:szCs w:val="21"/>
        </w:rPr>
        <w:t>％。</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如发生净赎回，</w:t>
      </w:r>
      <w:proofErr w:type="gramStart"/>
      <w:r w:rsidRPr="00072935">
        <w:rPr>
          <w:rFonts w:ascii="Microsoft Yahei" w:eastAsia="宋体" w:hAnsi="Microsoft Yahei" w:cs="宋体"/>
          <w:color w:val="666666"/>
          <w:kern w:val="0"/>
          <w:szCs w:val="21"/>
        </w:rPr>
        <w:t>且净赎回</w:t>
      </w:r>
      <w:proofErr w:type="gramEnd"/>
      <w:r w:rsidRPr="00072935">
        <w:rPr>
          <w:rFonts w:ascii="Microsoft Yahei" w:eastAsia="宋体" w:hAnsi="Microsoft Yahei" w:cs="宋体"/>
          <w:color w:val="666666"/>
          <w:kern w:val="0"/>
          <w:szCs w:val="21"/>
        </w:rPr>
        <w:t>数量占比超过</w:t>
      </w:r>
      <w:r w:rsidRPr="00072935">
        <w:rPr>
          <w:rFonts w:ascii="Microsoft Yahei" w:eastAsia="宋体" w:hAnsi="Microsoft Yahei" w:cs="宋体"/>
          <w:color w:val="666666"/>
          <w:kern w:val="0"/>
          <w:szCs w:val="21"/>
        </w:rPr>
        <w:t>20</w:t>
      </w:r>
      <w:r w:rsidRPr="00072935">
        <w:rPr>
          <w:rFonts w:ascii="Microsoft Yahei" w:eastAsia="宋体" w:hAnsi="Microsoft Yahei" w:cs="宋体"/>
          <w:color w:val="666666"/>
          <w:kern w:val="0"/>
          <w:szCs w:val="21"/>
        </w:rPr>
        <w:t>％，则对当日的有效申购申请进行全部确认，对有效赎回申请按照该日净赎回额度（即开放期前一日基金份额总数乘以</w:t>
      </w:r>
      <w:r w:rsidRPr="00072935">
        <w:rPr>
          <w:rFonts w:ascii="Microsoft Yahei" w:eastAsia="宋体" w:hAnsi="Microsoft Yahei" w:cs="宋体"/>
          <w:color w:val="666666"/>
          <w:kern w:val="0"/>
          <w:szCs w:val="21"/>
        </w:rPr>
        <w:t>20</w:t>
      </w:r>
      <w:r w:rsidRPr="00072935">
        <w:rPr>
          <w:rFonts w:ascii="Microsoft Yahei" w:eastAsia="宋体" w:hAnsi="Microsoft Yahei" w:cs="宋体"/>
          <w:color w:val="666666"/>
          <w:kern w:val="0"/>
          <w:szCs w:val="21"/>
        </w:rPr>
        <w:t>％）加计当日的有效申购申请占该日实际有效赎回申请的比例进行部分确认。如发生净申购，</w:t>
      </w:r>
      <w:proofErr w:type="gramStart"/>
      <w:r w:rsidRPr="00072935">
        <w:rPr>
          <w:rFonts w:ascii="Microsoft Yahei" w:eastAsia="宋体" w:hAnsi="Microsoft Yahei" w:cs="宋体"/>
          <w:color w:val="666666"/>
          <w:kern w:val="0"/>
          <w:szCs w:val="21"/>
        </w:rPr>
        <w:t>且净申购</w:t>
      </w:r>
      <w:proofErr w:type="gramEnd"/>
      <w:r w:rsidRPr="00072935">
        <w:rPr>
          <w:rFonts w:ascii="Microsoft Yahei" w:eastAsia="宋体" w:hAnsi="Microsoft Yahei" w:cs="宋体"/>
          <w:color w:val="666666"/>
          <w:kern w:val="0"/>
          <w:szCs w:val="21"/>
        </w:rPr>
        <w:t>数量占比超过</w:t>
      </w:r>
      <w:r w:rsidRPr="00072935">
        <w:rPr>
          <w:rFonts w:ascii="Microsoft Yahei" w:eastAsia="宋体" w:hAnsi="Microsoft Yahei" w:cs="宋体"/>
          <w:color w:val="666666"/>
          <w:kern w:val="0"/>
          <w:szCs w:val="21"/>
        </w:rPr>
        <w:t>20</w:t>
      </w:r>
      <w:r w:rsidRPr="00072935">
        <w:rPr>
          <w:rFonts w:ascii="Microsoft Yahei" w:eastAsia="宋体" w:hAnsi="Microsoft Yahei" w:cs="宋体"/>
          <w:color w:val="666666"/>
          <w:kern w:val="0"/>
          <w:szCs w:val="21"/>
        </w:rPr>
        <w:t>％，则对当日的有效赎回申请进行全部确认，对有效申购申请的确认按照该日净申购额度（即开放期前一日基金份额总数乘以</w:t>
      </w:r>
      <w:r w:rsidRPr="00072935">
        <w:rPr>
          <w:rFonts w:ascii="Microsoft Yahei" w:eastAsia="宋体" w:hAnsi="Microsoft Yahei" w:cs="宋体"/>
          <w:color w:val="666666"/>
          <w:kern w:val="0"/>
          <w:szCs w:val="21"/>
        </w:rPr>
        <w:t>20</w:t>
      </w:r>
      <w:r w:rsidRPr="00072935">
        <w:rPr>
          <w:rFonts w:ascii="Microsoft Yahei" w:eastAsia="宋体" w:hAnsi="Microsoft Yahei" w:cs="宋体"/>
          <w:color w:val="666666"/>
          <w:kern w:val="0"/>
          <w:szCs w:val="21"/>
        </w:rPr>
        <w:t>％）加计当日的有效赎回申请占该日实际有效申购申请的比例进行部分确认。</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b/>
          <w:bCs/>
          <w:color w:val="666666"/>
          <w:kern w:val="0"/>
          <w:szCs w:val="21"/>
        </w:rPr>
        <w:t>2</w:t>
      </w:r>
      <w:r w:rsidRPr="00072935">
        <w:rPr>
          <w:rFonts w:ascii="Microsoft Yahei" w:eastAsia="宋体" w:hAnsi="Microsoft Yahei" w:cs="宋体"/>
          <w:b/>
          <w:bCs/>
          <w:color w:val="666666"/>
          <w:kern w:val="0"/>
          <w:szCs w:val="21"/>
        </w:rPr>
        <w:t>、开放日及开放时间</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072935" w:rsidRPr="00072935" w:rsidRDefault="00072935" w:rsidP="00072935">
      <w:pPr>
        <w:widowControl/>
        <w:shd w:val="clear" w:color="auto" w:fill="FFFFFF"/>
        <w:jc w:val="left"/>
        <w:outlineLvl w:val="1"/>
        <w:rPr>
          <w:rFonts w:ascii="Microsoft Yahei" w:eastAsia="宋体" w:hAnsi="Microsoft Yahei" w:cs="宋体"/>
          <w:b/>
          <w:bCs/>
          <w:color w:val="666666"/>
          <w:kern w:val="0"/>
          <w:sz w:val="18"/>
          <w:szCs w:val="18"/>
        </w:rPr>
      </w:pPr>
      <w:r w:rsidRPr="00072935">
        <w:rPr>
          <w:rFonts w:ascii="Microsoft Yahei" w:eastAsia="宋体" w:hAnsi="Microsoft Yahei" w:cs="宋体"/>
          <w:b/>
          <w:bCs/>
          <w:color w:val="666666"/>
          <w:kern w:val="0"/>
          <w:sz w:val="18"/>
          <w:szCs w:val="18"/>
        </w:rPr>
        <w:t xml:space="preserve">3 </w:t>
      </w:r>
      <w:r w:rsidRPr="00072935">
        <w:rPr>
          <w:rFonts w:ascii="Microsoft Yahei" w:eastAsia="宋体" w:hAnsi="Microsoft Yahei" w:cs="宋体"/>
          <w:b/>
          <w:bCs/>
          <w:color w:val="666666"/>
          <w:kern w:val="0"/>
          <w:sz w:val="18"/>
          <w:szCs w:val="18"/>
        </w:rPr>
        <w:t>日常申购业务</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b/>
          <w:bCs/>
          <w:color w:val="666666"/>
          <w:kern w:val="0"/>
          <w:szCs w:val="21"/>
        </w:rPr>
        <w:t>3.1</w:t>
      </w:r>
      <w:r w:rsidRPr="00072935">
        <w:rPr>
          <w:rFonts w:ascii="Microsoft Yahei" w:eastAsia="宋体" w:hAnsi="Microsoft Yahei" w:cs="宋体"/>
          <w:b/>
          <w:bCs/>
          <w:color w:val="666666"/>
          <w:kern w:val="0"/>
        </w:rPr>
        <w:t> </w:t>
      </w:r>
      <w:bookmarkStart w:id="18" w:name="t_2_3_1_table"/>
      <w:bookmarkEnd w:id="18"/>
      <w:r w:rsidRPr="00072935">
        <w:rPr>
          <w:rFonts w:ascii="Microsoft Yahei" w:eastAsia="宋体" w:hAnsi="Microsoft Yahei" w:cs="宋体"/>
          <w:b/>
          <w:bCs/>
          <w:color w:val="666666"/>
          <w:kern w:val="0"/>
          <w:szCs w:val="21"/>
        </w:rPr>
        <w:t>申购金额限制</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19" w:name="t_2_3_1_2820_a1_fm1"/>
      <w:bookmarkEnd w:id="19"/>
      <w:r w:rsidRPr="00072935">
        <w:rPr>
          <w:rFonts w:ascii="Microsoft Yahei" w:eastAsia="宋体" w:hAnsi="Microsoft Yahei" w:cs="宋体"/>
          <w:color w:val="666666"/>
          <w:kern w:val="0"/>
          <w:szCs w:val="21"/>
        </w:rPr>
        <w:t>投资者通过代销机构网点申购本</w:t>
      </w:r>
      <w:proofErr w:type="gramStart"/>
      <w:r w:rsidRPr="00072935">
        <w:rPr>
          <w:rFonts w:ascii="Microsoft Yahei" w:eastAsia="宋体" w:hAnsi="Microsoft Yahei" w:cs="宋体"/>
          <w:color w:val="666666"/>
          <w:kern w:val="0"/>
          <w:szCs w:val="21"/>
        </w:rPr>
        <w:t>基金基金</w:t>
      </w:r>
      <w:proofErr w:type="gramEnd"/>
      <w:r w:rsidRPr="00072935">
        <w:rPr>
          <w:rFonts w:ascii="Microsoft Yahei" w:eastAsia="宋体" w:hAnsi="Microsoft Yahei" w:cs="宋体"/>
          <w:color w:val="666666"/>
          <w:kern w:val="0"/>
          <w:szCs w:val="21"/>
        </w:rPr>
        <w:t>份额单笔最低金额为人民币</w:t>
      </w:r>
      <w:r w:rsidRPr="00072935">
        <w:rPr>
          <w:rFonts w:ascii="Microsoft Yahei" w:eastAsia="宋体" w:hAnsi="Microsoft Yahei" w:cs="宋体"/>
          <w:color w:val="666666"/>
          <w:kern w:val="0"/>
          <w:szCs w:val="21"/>
        </w:rPr>
        <w:t>10</w:t>
      </w:r>
      <w:r w:rsidRPr="00072935">
        <w:rPr>
          <w:rFonts w:ascii="Microsoft Yahei" w:eastAsia="宋体" w:hAnsi="Microsoft Yahei" w:cs="宋体"/>
          <w:color w:val="666666"/>
          <w:kern w:val="0"/>
          <w:szCs w:val="21"/>
        </w:rPr>
        <w:t>元（含申购费）；通过基金管理人直销中心首次申购本</w:t>
      </w:r>
      <w:proofErr w:type="gramStart"/>
      <w:r w:rsidRPr="00072935">
        <w:rPr>
          <w:rFonts w:ascii="Microsoft Yahei" w:eastAsia="宋体" w:hAnsi="Microsoft Yahei" w:cs="宋体"/>
          <w:color w:val="666666"/>
          <w:kern w:val="0"/>
          <w:szCs w:val="21"/>
        </w:rPr>
        <w:t>基金基金</w:t>
      </w:r>
      <w:proofErr w:type="gramEnd"/>
      <w:r w:rsidRPr="00072935">
        <w:rPr>
          <w:rFonts w:ascii="Microsoft Yahei" w:eastAsia="宋体" w:hAnsi="Microsoft Yahei" w:cs="宋体"/>
          <w:color w:val="666666"/>
          <w:kern w:val="0"/>
          <w:szCs w:val="21"/>
        </w:rPr>
        <w:t>份额的最低金额为人民币</w:t>
      </w:r>
      <w:r w:rsidRPr="00072935">
        <w:rPr>
          <w:rFonts w:ascii="Microsoft Yahei" w:eastAsia="宋体" w:hAnsi="Microsoft Yahei" w:cs="宋体"/>
          <w:color w:val="666666"/>
          <w:kern w:val="0"/>
          <w:szCs w:val="21"/>
        </w:rPr>
        <w:t>50000</w:t>
      </w:r>
      <w:r w:rsidRPr="00072935">
        <w:rPr>
          <w:rFonts w:ascii="Microsoft Yahei" w:eastAsia="宋体" w:hAnsi="Microsoft Yahei" w:cs="宋体"/>
          <w:color w:val="666666"/>
          <w:kern w:val="0"/>
          <w:szCs w:val="21"/>
        </w:rPr>
        <w:t>元（含申购费）；通过基金管理人网上直销系统（</w:t>
      </w:r>
      <w:r w:rsidRPr="00072935">
        <w:rPr>
          <w:rFonts w:ascii="Microsoft Yahei" w:eastAsia="宋体" w:hAnsi="Microsoft Yahei" w:cs="宋体"/>
          <w:color w:val="666666"/>
          <w:kern w:val="0"/>
          <w:szCs w:val="21"/>
        </w:rPr>
        <w:t>trade.99fund.com</w:t>
      </w:r>
      <w:r w:rsidRPr="00072935">
        <w:rPr>
          <w:rFonts w:ascii="Microsoft Yahei" w:eastAsia="宋体" w:hAnsi="Microsoft Yahei" w:cs="宋体"/>
          <w:color w:val="666666"/>
          <w:kern w:val="0"/>
          <w:szCs w:val="21"/>
        </w:rPr>
        <w:t>）申购本</w:t>
      </w:r>
      <w:proofErr w:type="gramStart"/>
      <w:r w:rsidRPr="00072935">
        <w:rPr>
          <w:rFonts w:ascii="Microsoft Yahei" w:eastAsia="宋体" w:hAnsi="Microsoft Yahei" w:cs="宋体"/>
          <w:color w:val="666666"/>
          <w:kern w:val="0"/>
          <w:szCs w:val="21"/>
        </w:rPr>
        <w:t>基金基金</w:t>
      </w:r>
      <w:proofErr w:type="gramEnd"/>
      <w:r w:rsidRPr="00072935">
        <w:rPr>
          <w:rFonts w:ascii="Microsoft Yahei" w:eastAsia="宋体" w:hAnsi="Microsoft Yahei" w:cs="宋体"/>
          <w:color w:val="666666"/>
          <w:kern w:val="0"/>
          <w:szCs w:val="21"/>
        </w:rPr>
        <w:t>份额单笔最低金额为人民币</w:t>
      </w:r>
      <w:r w:rsidRPr="00072935">
        <w:rPr>
          <w:rFonts w:ascii="Microsoft Yahei" w:eastAsia="宋体" w:hAnsi="Microsoft Yahei" w:cs="宋体"/>
          <w:color w:val="666666"/>
          <w:kern w:val="0"/>
          <w:szCs w:val="21"/>
        </w:rPr>
        <w:t>10</w:t>
      </w:r>
      <w:r w:rsidRPr="00072935">
        <w:rPr>
          <w:rFonts w:ascii="Microsoft Yahei" w:eastAsia="宋体" w:hAnsi="Microsoft Yahei" w:cs="宋体"/>
          <w:color w:val="666666"/>
          <w:kern w:val="0"/>
          <w:szCs w:val="21"/>
        </w:rPr>
        <w:t>元（含申购费）。各代销机构对本基金最低申购金额及交易级差有其他规定的，以各代销机构的业务规定为准。</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1</w:t>
      </w:r>
      <w:r w:rsidRPr="00072935">
        <w:rPr>
          <w:rFonts w:ascii="Microsoft Yahei" w:eastAsia="宋体" w:hAnsi="Microsoft Yahei" w:cs="宋体"/>
          <w:color w:val="666666"/>
          <w:kern w:val="0"/>
          <w:szCs w:val="21"/>
        </w:rPr>
        <w:t>、投资者将当期分配的基金收益转为基金份额时，不受最低申购金额的限制。</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2</w:t>
      </w:r>
      <w:r w:rsidRPr="00072935">
        <w:rPr>
          <w:rFonts w:ascii="Microsoft Yahei" w:eastAsia="宋体" w:hAnsi="Microsoft Yahei" w:cs="宋体"/>
          <w:color w:val="666666"/>
          <w:kern w:val="0"/>
          <w:szCs w:val="21"/>
        </w:rPr>
        <w:t>、投资者可多次申购，对单个投资者累计持有基金份额的比例或数量不设上限限制。法律法规、中国证监会另有规定的除外。</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3</w:t>
      </w:r>
      <w:r w:rsidRPr="00072935">
        <w:rPr>
          <w:rFonts w:ascii="Microsoft Yahei" w:eastAsia="宋体" w:hAnsi="Microsoft Yahei" w:cs="宋体"/>
          <w:color w:val="666666"/>
          <w:kern w:val="0"/>
          <w:szCs w:val="21"/>
        </w:rPr>
        <w:t>、基金管理人可根据市场情况，在法律法规允许的情况下，调整上述对申购的金额的数量限制。当接受申购申请对存量基金份额持有人利益构成潜在重大不利影响时，基金管理人应当采取规定单个投资者申购金额上限、基金规模上限或基金单日净申购比例上限，以及拒绝大额申购、暂停基金申购等措施，切实保护存量基金份额持有人的合法权益。基金管理人必须在调整生效前依照《信息披露办法》的有关规定至少在一家指定媒体公告并报中国证监会备案。</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b/>
          <w:bCs/>
          <w:color w:val="666666"/>
          <w:kern w:val="0"/>
          <w:szCs w:val="21"/>
        </w:rPr>
        <w:t>3.2</w:t>
      </w:r>
      <w:r w:rsidRPr="00072935">
        <w:rPr>
          <w:rFonts w:ascii="Microsoft Yahei" w:eastAsia="宋体" w:hAnsi="Microsoft Yahei" w:cs="宋体"/>
          <w:b/>
          <w:bCs/>
          <w:color w:val="666666"/>
          <w:kern w:val="0"/>
        </w:rPr>
        <w:t> </w:t>
      </w:r>
      <w:bookmarkStart w:id="20" w:name="t_2_3_2_table"/>
      <w:bookmarkEnd w:id="20"/>
      <w:r w:rsidRPr="00072935">
        <w:rPr>
          <w:rFonts w:ascii="Microsoft Yahei" w:eastAsia="宋体" w:hAnsi="Microsoft Yahei" w:cs="宋体"/>
          <w:b/>
          <w:bCs/>
          <w:color w:val="666666"/>
          <w:kern w:val="0"/>
          <w:szCs w:val="21"/>
        </w:rPr>
        <w:t>申购费率</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21" w:name="t_2_3_2_2842_a1_fm1"/>
      <w:bookmarkEnd w:id="21"/>
      <w:r w:rsidRPr="00072935">
        <w:rPr>
          <w:rFonts w:ascii="Microsoft Yahei" w:eastAsia="宋体" w:hAnsi="Microsoft Yahei" w:cs="宋体"/>
          <w:color w:val="666666"/>
          <w:kern w:val="0"/>
          <w:szCs w:val="21"/>
        </w:rPr>
        <w:lastRenderedPageBreak/>
        <w:t>本基金</w:t>
      </w:r>
      <w:r w:rsidRPr="00072935">
        <w:rPr>
          <w:rFonts w:ascii="Microsoft Yahei" w:eastAsia="宋体" w:hAnsi="Microsoft Yahei" w:cs="宋体"/>
          <w:color w:val="666666"/>
          <w:kern w:val="0"/>
          <w:szCs w:val="21"/>
        </w:rPr>
        <w:t>A</w:t>
      </w:r>
      <w:r w:rsidRPr="00072935">
        <w:rPr>
          <w:rFonts w:ascii="Microsoft Yahei" w:eastAsia="宋体" w:hAnsi="Microsoft Yahei" w:cs="宋体"/>
          <w:color w:val="666666"/>
          <w:kern w:val="0"/>
          <w:szCs w:val="21"/>
        </w:rPr>
        <w:t>类基金份额采用前端收费模式收取基金申购费用；</w:t>
      </w:r>
      <w:r w:rsidRPr="00072935">
        <w:rPr>
          <w:rFonts w:ascii="Microsoft Yahei" w:eastAsia="宋体" w:hAnsi="Microsoft Yahei" w:cs="宋体"/>
          <w:color w:val="666666"/>
          <w:kern w:val="0"/>
          <w:szCs w:val="21"/>
        </w:rPr>
        <w:t>C</w:t>
      </w:r>
      <w:r w:rsidRPr="00072935">
        <w:rPr>
          <w:rFonts w:ascii="Microsoft Yahei" w:eastAsia="宋体" w:hAnsi="Microsoft Yahei" w:cs="宋体"/>
          <w:color w:val="666666"/>
          <w:kern w:val="0"/>
          <w:szCs w:val="21"/>
        </w:rPr>
        <w:t>类基金份额不收取申购费（</w:t>
      </w:r>
      <w:r w:rsidRPr="00072935">
        <w:rPr>
          <w:rFonts w:ascii="Microsoft Yahei" w:eastAsia="宋体" w:hAnsi="Microsoft Yahei" w:cs="宋体"/>
          <w:color w:val="666666"/>
          <w:kern w:val="0"/>
          <w:szCs w:val="21"/>
        </w:rPr>
        <w:t>C</w:t>
      </w:r>
      <w:r w:rsidRPr="00072935">
        <w:rPr>
          <w:rFonts w:ascii="Microsoft Yahei" w:eastAsia="宋体" w:hAnsi="Microsoft Yahei" w:cs="宋体"/>
          <w:color w:val="666666"/>
          <w:kern w:val="0"/>
          <w:szCs w:val="21"/>
        </w:rPr>
        <w:t>类基金份额指从本类别基金资产中计</w:t>
      </w:r>
      <w:proofErr w:type="gramStart"/>
      <w:r w:rsidRPr="00072935">
        <w:rPr>
          <w:rFonts w:ascii="Microsoft Yahei" w:eastAsia="宋体" w:hAnsi="Microsoft Yahei" w:cs="宋体"/>
          <w:color w:val="666666"/>
          <w:kern w:val="0"/>
          <w:szCs w:val="21"/>
        </w:rPr>
        <w:t>提销售</w:t>
      </w:r>
      <w:proofErr w:type="gramEnd"/>
      <w:r w:rsidRPr="00072935">
        <w:rPr>
          <w:rFonts w:ascii="Microsoft Yahei" w:eastAsia="宋体" w:hAnsi="Microsoft Yahei" w:cs="宋体"/>
          <w:color w:val="666666"/>
          <w:kern w:val="0"/>
          <w:szCs w:val="21"/>
        </w:rPr>
        <w:t>服务费、不收取认购、申购费用，在赎回时根据持有期限收取赎回费用的基金份额，其销售服务费年费率为</w:t>
      </w:r>
      <w:r w:rsidRPr="00072935">
        <w:rPr>
          <w:rFonts w:ascii="Microsoft Yahei" w:eastAsia="宋体" w:hAnsi="Microsoft Yahei" w:cs="宋体"/>
          <w:color w:val="666666"/>
          <w:kern w:val="0"/>
          <w:szCs w:val="21"/>
        </w:rPr>
        <w:t>0.40%</w:t>
      </w:r>
      <w:r w:rsidRPr="00072935">
        <w:rPr>
          <w:rFonts w:ascii="Microsoft Yahei" w:eastAsia="宋体" w:hAnsi="Microsoft Yahei" w:cs="宋体"/>
          <w:color w:val="666666"/>
          <w:kern w:val="0"/>
          <w:szCs w:val="21"/>
        </w:rPr>
        <w:t>）。</w:t>
      </w:r>
      <w:r w:rsidRPr="00072935">
        <w:rPr>
          <w:rFonts w:ascii="Microsoft Yahei" w:eastAsia="宋体" w:hAnsi="Microsoft Yahei" w:cs="宋体"/>
          <w:b/>
          <w:bCs/>
          <w:color w:val="666666"/>
          <w:kern w:val="0"/>
          <w:szCs w:val="21"/>
        </w:rPr>
        <w:t>3.2.1</w:t>
      </w:r>
      <w:bookmarkStart w:id="22" w:name="t_2_3_2_q_table"/>
      <w:bookmarkEnd w:id="22"/>
      <w:r w:rsidRPr="00072935">
        <w:rPr>
          <w:rFonts w:ascii="Microsoft Yahei" w:eastAsia="宋体" w:hAnsi="Microsoft Yahei" w:cs="宋体"/>
          <w:b/>
          <w:bCs/>
          <w:color w:val="666666"/>
          <w:kern w:val="0"/>
        </w:rPr>
        <w:t> </w:t>
      </w:r>
      <w:r w:rsidRPr="00072935">
        <w:rPr>
          <w:rFonts w:ascii="Microsoft Yahei" w:eastAsia="宋体" w:hAnsi="Microsoft Yahei" w:cs="宋体"/>
          <w:b/>
          <w:bCs/>
          <w:color w:val="666666"/>
          <w:kern w:val="0"/>
          <w:szCs w:val="21"/>
        </w:rPr>
        <w:t>前端收费</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两类基金的申购费率如下：</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85"/>
        <w:gridCol w:w="4251"/>
      </w:tblGrid>
      <w:tr w:rsidR="00072935" w:rsidRPr="00072935" w:rsidTr="00072935">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072935" w:rsidRPr="00072935" w:rsidRDefault="00072935" w:rsidP="00072935">
            <w:pPr>
              <w:widowControl/>
              <w:spacing w:after="240" w:line="360" w:lineRule="atLeast"/>
              <w:ind w:firstLine="420"/>
              <w:jc w:val="center"/>
              <w:rPr>
                <w:rFonts w:ascii="宋体" w:eastAsia="宋体" w:hAnsi="宋体" w:cs="宋体"/>
                <w:color w:val="666666"/>
                <w:kern w:val="0"/>
                <w:szCs w:val="21"/>
              </w:rPr>
            </w:pPr>
            <w:r w:rsidRPr="00072935">
              <w:rPr>
                <w:rFonts w:ascii="宋体" w:eastAsia="宋体" w:hAnsi="宋体" w:cs="宋体"/>
                <w:b/>
                <w:bCs/>
                <w:color w:val="666666"/>
                <w:kern w:val="0"/>
                <w:szCs w:val="21"/>
              </w:rPr>
              <w:t>A类基金份额</w:t>
            </w:r>
          </w:p>
        </w:tc>
      </w:tr>
      <w:tr w:rsidR="00072935" w:rsidRPr="00072935" w:rsidTr="00072935">
        <w:trPr>
          <w:tblCellSpacing w:w="0" w:type="dxa"/>
          <w:jc w:val="center"/>
        </w:trPr>
        <w:tc>
          <w:tcPr>
            <w:tcW w:w="2450" w:type="pct"/>
            <w:tcBorders>
              <w:top w:val="outset" w:sz="6" w:space="0" w:color="auto"/>
              <w:left w:val="outset" w:sz="6" w:space="0" w:color="auto"/>
              <w:bottom w:val="outset" w:sz="6" w:space="0" w:color="auto"/>
              <w:right w:val="outset" w:sz="6" w:space="0" w:color="auto"/>
            </w:tcBorders>
            <w:hideMark/>
          </w:tcPr>
          <w:p w:rsidR="00072935" w:rsidRPr="00072935" w:rsidRDefault="00072935" w:rsidP="00072935">
            <w:pPr>
              <w:widowControl/>
              <w:spacing w:after="240" w:line="360" w:lineRule="atLeast"/>
              <w:ind w:firstLine="420"/>
              <w:jc w:val="center"/>
              <w:rPr>
                <w:rFonts w:ascii="宋体" w:eastAsia="宋体" w:hAnsi="宋体" w:cs="宋体"/>
                <w:color w:val="666666"/>
                <w:kern w:val="0"/>
                <w:szCs w:val="21"/>
              </w:rPr>
            </w:pPr>
            <w:r w:rsidRPr="00072935">
              <w:rPr>
                <w:rFonts w:ascii="宋体" w:eastAsia="宋体" w:hAnsi="宋体" w:cs="宋体"/>
                <w:color w:val="666666"/>
                <w:kern w:val="0"/>
                <w:szCs w:val="21"/>
              </w:rPr>
              <w:t>申购金额M</w:t>
            </w:r>
          </w:p>
        </w:tc>
        <w:tc>
          <w:tcPr>
            <w:tcW w:w="2500" w:type="pct"/>
            <w:tcBorders>
              <w:top w:val="outset" w:sz="6" w:space="0" w:color="auto"/>
              <w:left w:val="outset" w:sz="6" w:space="0" w:color="auto"/>
              <w:bottom w:val="outset" w:sz="6" w:space="0" w:color="auto"/>
              <w:right w:val="outset" w:sz="6" w:space="0" w:color="auto"/>
            </w:tcBorders>
            <w:hideMark/>
          </w:tcPr>
          <w:p w:rsidR="00072935" w:rsidRPr="00072935" w:rsidRDefault="00072935" w:rsidP="00072935">
            <w:pPr>
              <w:widowControl/>
              <w:spacing w:after="240" w:line="360" w:lineRule="atLeast"/>
              <w:ind w:firstLine="420"/>
              <w:jc w:val="center"/>
              <w:rPr>
                <w:rFonts w:ascii="宋体" w:eastAsia="宋体" w:hAnsi="宋体" w:cs="宋体"/>
                <w:color w:val="666666"/>
                <w:kern w:val="0"/>
                <w:szCs w:val="21"/>
              </w:rPr>
            </w:pPr>
            <w:r w:rsidRPr="00072935">
              <w:rPr>
                <w:rFonts w:ascii="宋体" w:eastAsia="宋体" w:hAnsi="宋体" w:cs="宋体"/>
                <w:color w:val="666666"/>
                <w:kern w:val="0"/>
                <w:szCs w:val="21"/>
              </w:rPr>
              <w:t>申购费率</w:t>
            </w:r>
          </w:p>
        </w:tc>
      </w:tr>
      <w:tr w:rsidR="00072935" w:rsidRPr="00072935" w:rsidTr="00072935">
        <w:trPr>
          <w:tblCellSpacing w:w="0" w:type="dxa"/>
          <w:jc w:val="center"/>
        </w:trPr>
        <w:tc>
          <w:tcPr>
            <w:tcW w:w="2450" w:type="pct"/>
            <w:tcBorders>
              <w:top w:val="outset" w:sz="6" w:space="0" w:color="auto"/>
              <w:left w:val="outset" w:sz="6" w:space="0" w:color="auto"/>
              <w:bottom w:val="outset" w:sz="6" w:space="0" w:color="auto"/>
              <w:right w:val="outset" w:sz="6" w:space="0" w:color="auto"/>
            </w:tcBorders>
            <w:hideMark/>
          </w:tcPr>
          <w:p w:rsidR="00072935" w:rsidRPr="00072935" w:rsidRDefault="00072935" w:rsidP="00072935">
            <w:pPr>
              <w:widowControl/>
              <w:spacing w:after="240" w:line="360" w:lineRule="atLeast"/>
              <w:ind w:firstLine="420"/>
              <w:jc w:val="center"/>
              <w:rPr>
                <w:rFonts w:ascii="宋体" w:eastAsia="宋体" w:hAnsi="宋体" w:cs="宋体"/>
                <w:color w:val="666666"/>
                <w:kern w:val="0"/>
                <w:szCs w:val="21"/>
              </w:rPr>
            </w:pPr>
            <w:r w:rsidRPr="00072935">
              <w:rPr>
                <w:rFonts w:ascii="宋体" w:eastAsia="宋体" w:hAnsi="宋体" w:cs="宋体"/>
                <w:color w:val="666666"/>
                <w:kern w:val="0"/>
                <w:szCs w:val="21"/>
              </w:rPr>
              <w:t>M&lt;100万元</w:t>
            </w:r>
          </w:p>
        </w:tc>
        <w:tc>
          <w:tcPr>
            <w:tcW w:w="2500" w:type="pct"/>
            <w:tcBorders>
              <w:top w:val="outset" w:sz="6" w:space="0" w:color="auto"/>
              <w:left w:val="outset" w:sz="6" w:space="0" w:color="auto"/>
              <w:bottom w:val="outset" w:sz="6" w:space="0" w:color="auto"/>
              <w:right w:val="outset" w:sz="6" w:space="0" w:color="auto"/>
            </w:tcBorders>
            <w:hideMark/>
          </w:tcPr>
          <w:p w:rsidR="00072935" w:rsidRPr="00072935" w:rsidRDefault="00072935" w:rsidP="00072935">
            <w:pPr>
              <w:widowControl/>
              <w:spacing w:after="240" w:line="360" w:lineRule="atLeast"/>
              <w:ind w:firstLine="420"/>
              <w:jc w:val="center"/>
              <w:rPr>
                <w:rFonts w:ascii="宋体" w:eastAsia="宋体" w:hAnsi="宋体" w:cs="宋体"/>
                <w:color w:val="666666"/>
                <w:kern w:val="0"/>
                <w:szCs w:val="21"/>
              </w:rPr>
            </w:pPr>
            <w:r w:rsidRPr="00072935">
              <w:rPr>
                <w:rFonts w:ascii="宋体" w:eastAsia="宋体" w:hAnsi="宋体" w:cs="宋体"/>
                <w:color w:val="666666"/>
                <w:kern w:val="0"/>
                <w:szCs w:val="21"/>
              </w:rPr>
              <w:t>0.60%</w:t>
            </w:r>
          </w:p>
        </w:tc>
      </w:tr>
      <w:tr w:rsidR="00072935" w:rsidRPr="00072935" w:rsidTr="00072935">
        <w:trPr>
          <w:tblCellSpacing w:w="0" w:type="dxa"/>
          <w:jc w:val="center"/>
        </w:trPr>
        <w:tc>
          <w:tcPr>
            <w:tcW w:w="2450" w:type="pct"/>
            <w:tcBorders>
              <w:top w:val="outset" w:sz="6" w:space="0" w:color="auto"/>
              <w:left w:val="outset" w:sz="6" w:space="0" w:color="auto"/>
              <w:bottom w:val="outset" w:sz="6" w:space="0" w:color="auto"/>
              <w:right w:val="outset" w:sz="6" w:space="0" w:color="auto"/>
            </w:tcBorders>
            <w:hideMark/>
          </w:tcPr>
          <w:p w:rsidR="00072935" w:rsidRPr="00072935" w:rsidRDefault="00072935" w:rsidP="00072935">
            <w:pPr>
              <w:widowControl/>
              <w:spacing w:after="240" w:line="360" w:lineRule="atLeast"/>
              <w:ind w:firstLine="420"/>
              <w:jc w:val="center"/>
              <w:rPr>
                <w:rFonts w:ascii="宋体" w:eastAsia="宋体" w:hAnsi="宋体" w:cs="宋体"/>
                <w:color w:val="666666"/>
                <w:kern w:val="0"/>
                <w:szCs w:val="21"/>
              </w:rPr>
            </w:pPr>
            <w:r w:rsidRPr="00072935">
              <w:rPr>
                <w:rFonts w:ascii="宋体" w:eastAsia="宋体" w:hAnsi="宋体" w:cs="宋体"/>
                <w:color w:val="666666"/>
                <w:kern w:val="0"/>
                <w:szCs w:val="21"/>
              </w:rPr>
              <w:t>100万元≤M&lt;500万元</w:t>
            </w:r>
          </w:p>
        </w:tc>
        <w:tc>
          <w:tcPr>
            <w:tcW w:w="2500" w:type="pct"/>
            <w:tcBorders>
              <w:top w:val="outset" w:sz="6" w:space="0" w:color="auto"/>
              <w:left w:val="outset" w:sz="6" w:space="0" w:color="auto"/>
              <w:bottom w:val="outset" w:sz="6" w:space="0" w:color="auto"/>
              <w:right w:val="outset" w:sz="6" w:space="0" w:color="auto"/>
            </w:tcBorders>
            <w:hideMark/>
          </w:tcPr>
          <w:p w:rsidR="00072935" w:rsidRPr="00072935" w:rsidRDefault="00072935" w:rsidP="00072935">
            <w:pPr>
              <w:widowControl/>
              <w:spacing w:after="240" w:line="360" w:lineRule="atLeast"/>
              <w:ind w:firstLine="420"/>
              <w:jc w:val="center"/>
              <w:rPr>
                <w:rFonts w:ascii="宋体" w:eastAsia="宋体" w:hAnsi="宋体" w:cs="宋体"/>
                <w:color w:val="666666"/>
                <w:kern w:val="0"/>
                <w:szCs w:val="21"/>
              </w:rPr>
            </w:pPr>
            <w:r w:rsidRPr="00072935">
              <w:rPr>
                <w:rFonts w:ascii="宋体" w:eastAsia="宋体" w:hAnsi="宋体" w:cs="宋体"/>
                <w:color w:val="666666"/>
                <w:kern w:val="0"/>
                <w:szCs w:val="21"/>
              </w:rPr>
              <w:t>0.30%</w:t>
            </w:r>
          </w:p>
        </w:tc>
      </w:tr>
      <w:tr w:rsidR="00072935" w:rsidRPr="00072935" w:rsidTr="00072935">
        <w:trPr>
          <w:tblCellSpacing w:w="0" w:type="dxa"/>
          <w:jc w:val="center"/>
        </w:trPr>
        <w:tc>
          <w:tcPr>
            <w:tcW w:w="2450" w:type="pct"/>
            <w:tcBorders>
              <w:top w:val="outset" w:sz="6" w:space="0" w:color="auto"/>
              <w:left w:val="outset" w:sz="6" w:space="0" w:color="auto"/>
              <w:bottom w:val="outset" w:sz="6" w:space="0" w:color="auto"/>
              <w:right w:val="outset" w:sz="6" w:space="0" w:color="auto"/>
            </w:tcBorders>
            <w:hideMark/>
          </w:tcPr>
          <w:p w:rsidR="00072935" w:rsidRPr="00072935" w:rsidRDefault="00072935" w:rsidP="00072935">
            <w:pPr>
              <w:widowControl/>
              <w:spacing w:after="240" w:line="360" w:lineRule="atLeast"/>
              <w:ind w:firstLine="420"/>
              <w:jc w:val="center"/>
              <w:rPr>
                <w:rFonts w:ascii="宋体" w:eastAsia="宋体" w:hAnsi="宋体" w:cs="宋体"/>
                <w:color w:val="666666"/>
                <w:kern w:val="0"/>
                <w:szCs w:val="21"/>
              </w:rPr>
            </w:pPr>
            <w:r w:rsidRPr="00072935">
              <w:rPr>
                <w:rFonts w:ascii="宋体" w:eastAsia="宋体" w:hAnsi="宋体" w:cs="宋体"/>
                <w:color w:val="666666"/>
                <w:kern w:val="0"/>
                <w:szCs w:val="21"/>
              </w:rPr>
              <w:t>M ≥500万元</w:t>
            </w:r>
          </w:p>
        </w:tc>
        <w:tc>
          <w:tcPr>
            <w:tcW w:w="2500" w:type="pct"/>
            <w:tcBorders>
              <w:top w:val="outset" w:sz="6" w:space="0" w:color="auto"/>
              <w:left w:val="outset" w:sz="6" w:space="0" w:color="auto"/>
              <w:bottom w:val="outset" w:sz="6" w:space="0" w:color="auto"/>
              <w:right w:val="outset" w:sz="6" w:space="0" w:color="auto"/>
            </w:tcBorders>
            <w:hideMark/>
          </w:tcPr>
          <w:p w:rsidR="00072935" w:rsidRPr="00072935" w:rsidRDefault="00072935" w:rsidP="00072935">
            <w:pPr>
              <w:widowControl/>
              <w:spacing w:after="240" w:line="360" w:lineRule="atLeast"/>
              <w:ind w:firstLine="420"/>
              <w:jc w:val="center"/>
              <w:rPr>
                <w:rFonts w:ascii="宋体" w:eastAsia="宋体" w:hAnsi="宋体" w:cs="宋体"/>
                <w:color w:val="666666"/>
                <w:kern w:val="0"/>
                <w:szCs w:val="21"/>
              </w:rPr>
            </w:pPr>
            <w:proofErr w:type="gramStart"/>
            <w:r w:rsidRPr="00072935">
              <w:rPr>
                <w:rFonts w:ascii="宋体" w:eastAsia="宋体" w:hAnsi="宋体" w:cs="宋体"/>
                <w:color w:val="666666"/>
                <w:kern w:val="0"/>
                <w:szCs w:val="21"/>
              </w:rPr>
              <w:t>按笔收取</w:t>
            </w:r>
            <w:proofErr w:type="gramEnd"/>
            <w:r w:rsidRPr="00072935">
              <w:rPr>
                <w:rFonts w:ascii="宋体" w:eastAsia="宋体" w:hAnsi="宋体" w:cs="宋体"/>
                <w:color w:val="666666"/>
                <w:kern w:val="0"/>
                <w:szCs w:val="21"/>
              </w:rPr>
              <w:t>，1000元/笔</w:t>
            </w:r>
          </w:p>
        </w:tc>
      </w:tr>
    </w:tbl>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本基金</w:t>
      </w:r>
      <w:r w:rsidRPr="00072935">
        <w:rPr>
          <w:rFonts w:ascii="Microsoft Yahei" w:eastAsia="宋体" w:hAnsi="Microsoft Yahei" w:cs="宋体"/>
          <w:color w:val="666666"/>
          <w:kern w:val="0"/>
          <w:szCs w:val="21"/>
        </w:rPr>
        <w:t>C</w:t>
      </w:r>
      <w:r w:rsidRPr="00072935">
        <w:rPr>
          <w:rFonts w:ascii="Microsoft Yahei" w:eastAsia="宋体" w:hAnsi="Microsoft Yahei" w:cs="宋体"/>
          <w:color w:val="666666"/>
          <w:kern w:val="0"/>
          <w:szCs w:val="21"/>
        </w:rPr>
        <w:t>类份额不收取申购费用。</w:t>
      </w:r>
    </w:p>
    <w:p w:rsidR="00072935" w:rsidRPr="00072935" w:rsidRDefault="00072935" w:rsidP="00072935">
      <w:pPr>
        <w:widowControl/>
        <w:shd w:val="clear" w:color="auto" w:fill="FFFFFF"/>
        <w:jc w:val="left"/>
        <w:outlineLvl w:val="1"/>
        <w:rPr>
          <w:rFonts w:ascii="Microsoft Yahei" w:eastAsia="宋体" w:hAnsi="Microsoft Yahei" w:cs="宋体"/>
          <w:b/>
          <w:bCs/>
          <w:color w:val="666666"/>
          <w:kern w:val="0"/>
          <w:sz w:val="18"/>
          <w:szCs w:val="18"/>
        </w:rPr>
      </w:pPr>
      <w:r w:rsidRPr="00072935">
        <w:rPr>
          <w:rFonts w:ascii="Microsoft Yahei" w:eastAsia="宋体" w:hAnsi="Microsoft Yahei" w:cs="宋体"/>
          <w:b/>
          <w:bCs/>
          <w:color w:val="666666"/>
          <w:kern w:val="0"/>
          <w:sz w:val="18"/>
          <w:szCs w:val="18"/>
        </w:rPr>
        <w:t xml:space="preserve">4 </w:t>
      </w:r>
      <w:r w:rsidRPr="00072935">
        <w:rPr>
          <w:rFonts w:ascii="Microsoft Yahei" w:eastAsia="宋体" w:hAnsi="Microsoft Yahei" w:cs="宋体"/>
          <w:b/>
          <w:bCs/>
          <w:color w:val="666666"/>
          <w:kern w:val="0"/>
          <w:sz w:val="18"/>
          <w:szCs w:val="18"/>
        </w:rPr>
        <w:t>日常赎回业务</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b/>
          <w:bCs/>
          <w:color w:val="666666"/>
          <w:kern w:val="0"/>
          <w:szCs w:val="21"/>
        </w:rPr>
        <w:t>4.1</w:t>
      </w:r>
      <w:bookmarkStart w:id="23" w:name="t_2_4_1_table"/>
      <w:bookmarkEnd w:id="23"/>
      <w:r w:rsidRPr="00072935">
        <w:rPr>
          <w:rFonts w:ascii="Microsoft Yahei" w:eastAsia="宋体" w:hAnsi="Microsoft Yahei" w:cs="宋体"/>
          <w:b/>
          <w:bCs/>
          <w:color w:val="666666"/>
          <w:kern w:val="0"/>
        </w:rPr>
        <w:t> </w:t>
      </w:r>
      <w:r w:rsidRPr="00072935">
        <w:rPr>
          <w:rFonts w:ascii="Microsoft Yahei" w:eastAsia="宋体" w:hAnsi="Microsoft Yahei" w:cs="宋体"/>
          <w:b/>
          <w:bCs/>
          <w:color w:val="666666"/>
          <w:kern w:val="0"/>
          <w:szCs w:val="21"/>
        </w:rPr>
        <w:t>赎回份额限制</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24" w:name="t_2_4_1_2822_a1_fm1"/>
      <w:bookmarkEnd w:id="24"/>
      <w:r w:rsidRPr="00072935">
        <w:rPr>
          <w:rFonts w:ascii="Microsoft Yahei" w:eastAsia="宋体" w:hAnsi="Microsoft Yahei" w:cs="宋体"/>
          <w:color w:val="666666"/>
          <w:kern w:val="0"/>
          <w:szCs w:val="21"/>
        </w:rPr>
        <w:t>1</w:t>
      </w:r>
      <w:r w:rsidRPr="00072935">
        <w:rPr>
          <w:rFonts w:ascii="Microsoft Yahei" w:eastAsia="宋体" w:hAnsi="Microsoft Yahei" w:cs="宋体"/>
          <w:color w:val="666666"/>
          <w:kern w:val="0"/>
          <w:szCs w:val="21"/>
        </w:rPr>
        <w:t>、投资者可将其全部或部分基金份额赎回，赎回最低份额</w:t>
      </w:r>
      <w:r w:rsidRPr="00072935">
        <w:rPr>
          <w:rFonts w:ascii="Microsoft Yahei" w:eastAsia="宋体" w:hAnsi="Microsoft Yahei" w:cs="宋体"/>
          <w:color w:val="666666"/>
          <w:kern w:val="0"/>
          <w:szCs w:val="21"/>
        </w:rPr>
        <w:t>1</w:t>
      </w:r>
      <w:r w:rsidRPr="00072935">
        <w:rPr>
          <w:rFonts w:ascii="Microsoft Yahei" w:eastAsia="宋体" w:hAnsi="Microsoft Yahei" w:cs="宋体"/>
          <w:color w:val="666666"/>
          <w:kern w:val="0"/>
          <w:szCs w:val="21"/>
        </w:rPr>
        <w:t>份，基金份额持有人在销售机构保留的基金份额不足</w:t>
      </w:r>
      <w:r w:rsidRPr="00072935">
        <w:rPr>
          <w:rFonts w:ascii="Microsoft Yahei" w:eastAsia="宋体" w:hAnsi="Microsoft Yahei" w:cs="宋体"/>
          <w:color w:val="666666"/>
          <w:kern w:val="0"/>
          <w:szCs w:val="21"/>
        </w:rPr>
        <w:t>1</w:t>
      </w:r>
      <w:r w:rsidRPr="00072935">
        <w:rPr>
          <w:rFonts w:ascii="Microsoft Yahei" w:eastAsia="宋体" w:hAnsi="Microsoft Yahei" w:cs="宋体"/>
          <w:color w:val="666666"/>
          <w:kern w:val="0"/>
          <w:szCs w:val="21"/>
        </w:rPr>
        <w:t>份的，注册登记系统将全部剩余份额自动发起赎回。</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2</w:t>
      </w:r>
      <w:r w:rsidRPr="00072935">
        <w:rPr>
          <w:rFonts w:ascii="Microsoft Yahei" w:eastAsia="宋体" w:hAnsi="Microsoft Yahei" w:cs="宋体"/>
          <w:color w:val="666666"/>
          <w:kern w:val="0"/>
          <w:szCs w:val="21"/>
        </w:rPr>
        <w:t>、本次受限开放期，本基金将对净申购及净赎回数量进行控制，确保净申购或净赎回数量占该开放期前一日基金份额总数的比例在</w:t>
      </w:r>
      <w:r w:rsidRPr="00072935">
        <w:rPr>
          <w:rFonts w:ascii="Microsoft Yahei" w:eastAsia="宋体" w:hAnsi="Microsoft Yahei" w:cs="宋体"/>
          <w:color w:val="666666"/>
          <w:kern w:val="0"/>
          <w:szCs w:val="21"/>
        </w:rPr>
        <w:t>[0</w:t>
      </w:r>
      <w:r w:rsidRPr="00072935">
        <w:rPr>
          <w:rFonts w:ascii="Microsoft Yahei" w:eastAsia="宋体" w:hAnsi="Microsoft Yahei" w:cs="宋体"/>
          <w:color w:val="666666"/>
          <w:kern w:val="0"/>
          <w:szCs w:val="21"/>
        </w:rPr>
        <w:t>，</w:t>
      </w:r>
      <w:r w:rsidRPr="00072935">
        <w:rPr>
          <w:rFonts w:ascii="Microsoft Yahei" w:eastAsia="宋体" w:hAnsi="Microsoft Yahei" w:cs="宋体"/>
          <w:color w:val="666666"/>
          <w:kern w:val="0"/>
          <w:szCs w:val="21"/>
        </w:rPr>
        <w:t>20%]</w:t>
      </w:r>
      <w:r w:rsidRPr="00072935">
        <w:rPr>
          <w:rFonts w:ascii="Microsoft Yahei" w:eastAsia="宋体" w:hAnsi="Microsoft Yahei" w:cs="宋体"/>
          <w:color w:val="666666"/>
          <w:kern w:val="0"/>
          <w:szCs w:val="21"/>
        </w:rPr>
        <w:t>区间内。</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3</w:t>
      </w:r>
      <w:r w:rsidRPr="00072935">
        <w:rPr>
          <w:rFonts w:ascii="Microsoft Yahei" w:eastAsia="宋体" w:hAnsi="Microsoft Yahei" w:cs="宋体"/>
          <w:color w:val="666666"/>
          <w:kern w:val="0"/>
          <w:szCs w:val="21"/>
        </w:rPr>
        <w:t>、基金管理人可根据市场情况，在法律法规允许的情况下，调整上述赎回的份额、最低基金份额余额的数量限制。基金管理人必须在调整生效前依照《信息披露办法》的有关规定至少在一家指定媒体公告并报中国证监会备案。</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b/>
          <w:bCs/>
          <w:color w:val="666666"/>
          <w:kern w:val="0"/>
          <w:szCs w:val="21"/>
        </w:rPr>
        <w:t>4.2</w:t>
      </w:r>
      <w:r w:rsidRPr="00072935">
        <w:rPr>
          <w:rFonts w:ascii="Microsoft Yahei" w:eastAsia="宋体" w:hAnsi="Microsoft Yahei" w:cs="宋体"/>
          <w:b/>
          <w:bCs/>
          <w:color w:val="666666"/>
          <w:kern w:val="0"/>
        </w:rPr>
        <w:t> </w:t>
      </w:r>
      <w:bookmarkStart w:id="25" w:name="t_2_4_2_table"/>
      <w:bookmarkEnd w:id="25"/>
      <w:r w:rsidRPr="00072935">
        <w:rPr>
          <w:rFonts w:ascii="Microsoft Yahei" w:eastAsia="宋体" w:hAnsi="Microsoft Yahei" w:cs="宋体"/>
          <w:b/>
          <w:bCs/>
          <w:color w:val="666666"/>
          <w:kern w:val="0"/>
          <w:szCs w:val="21"/>
        </w:rPr>
        <w:t>赎回费率</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26" w:name="t_2_4_2_2843_a1_fm1"/>
      <w:bookmarkEnd w:id="26"/>
      <w:r w:rsidRPr="00072935">
        <w:rPr>
          <w:rFonts w:ascii="Microsoft Yahei" w:eastAsia="宋体" w:hAnsi="Microsoft Yahei" w:cs="宋体"/>
          <w:color w:val="666666"/>
          <w:kern w:val="0"/>
          <w:szCs w:val="21"/>
        </w:rPr>
        <w:t>本基金</w:t>
      </w:r>
      <w:r w:rsidRPr="00072935">
        <w:rPr>
          <w:rFonts w:ascii="Microsoft Yahei" w:eastAsia="宋体" w:hAnsi="Microsoft Yahei" w:cs="宋体"/>
          <w:color w:val="666666"/>
          <w:kern w:val="0"/>
          <w:szCs w:val="21"/>
        </w:rPr>
        <w:t>A</w:t>
      </w:r>
      <w:r w:rsidRPr="00072935">
        <w:rPr>
          <w:rFonts w:ascii="Microsoft Yahei" w:eastAsia="宋体" w:hAnsi="Microsoft Yahei" w:cs="宋体"/>
          <w:color w:val="666666"/>
          <w:kern w:val="0"/>
          <w:szCs w:val="21"/>
        </w:rPr>
        <w:t>类基金份额、</w:t>
      </w:r>
      <w:r w:rsidRPr="00072935">
        <w:rPr>
          <w:rFonts w:ascii="Microsoft Yahei" w:eastAsia="宋体" w:hAnsi="Microsoft Yahei" w:cs="宋体"/>
          <w:color w:val="666666"/>
          <w:kern w:val="0"/>
          <w:szCs w:val="21"/>
        </w:rPr>
        <w:t>C</w:t>
      </w:r>
      <w:r w:rsidRPr="00072935">
        <w:rPr>
          <w:rFonts w:ascii="Microsoft Yahei" w:eastAsia="宋体" w:hAnsi="Microsoft Yahei" w:cs="宋体"/>
          <w:color w:val="666666"/>
          <w:kern w:val="0"/>
          <w:szCs w:val="21"/>
        </w:rPr>
        <w:t>类基金份额赎回费率如下表：</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26"/>
        <w:gridCol w:w="2127"/>
        <w:gridCol w:w="4083"/>
      </w:tblGrid>
      <w:tr w:rsidR="00072935" w:rsidRPr="00072935" w:rsidTr="00072935">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072935" w:rsidRPr="00072935" w:rsidRDefault="00072935" w:rsidP="00072935">
            <w:pPr>
              <w:widowControl/>
              <w:spacing w:after="240" w:line="360" w:lineRule="atLeast"/>
              <w:ind w:firstLine="420"/>
              <w:jc w:val="center"/>
              <w:rPr>
                <w:rFonts w:ascii="宋体" w:eastAsia="宋体" w:hAnsi="宋体" w:cs="宋体"/>
                <w:color w:val="666666"/>
                <w:kern w:val="0"/>
                <w:szCs w:val="21"/>
              </w:rPr>
            </w:pPr>
            <w:r w:rsidRPr="00072935">
              <w:rPr>
                <w:rFonts w:ascii="宋体" w:eastAsia="宋体" w:hAnsi="宋体" w:cs="宋体"/>
                <w:color w:val="666666"/>
                <w:kern w:val="0"/>
                <w:szCs w:val="21"/>
              </w:rPr>
              <w:t>赎回时点</w:t>
            </w:r>
          </w:p>
        </w:tc>
        <w:tc>
          <w:tcPr>
            <w:tcW w:w="1250" w:type="pct"/>
            <w:tcBorders>
              <w:top w:val="outset" w:sz="6" w:space="0" w:color="auto"/>
              <w:left w:val="outset" w:sz="6" w:space="0" w:color="auto"/>
              <w:bottom w:val="outset" w:sz="6" w:space="0" w:color="auto"/>
              <w:right w:val="outset" w:sz="6" w:space="0" w:color="auto"/>
            </w:tcBorders>
            <w:vAlign w:val="center"/>
            <w:hideMark/>
          </w:tcPr>
          <w:p w:rsidR="00072935" w:rsidRPr="00072935" w:rsidRDefault="00072935" w:rsidP="00072935">
            <w:pPr>
              <w:widowControl/>
              <w:spacing w:after="240" w:line="360" w:lineRule="atLeast"/>
              <w:ind w:firstLine="420"/>
              <w:jc w:val="center"/>
              <w:rPr>
                <w:rFonts w:ascii="宋体" w:eastAsia="宋体" w:hAnsi="宋体" w:cs="宋体"/>
                <w:color w:val="666666"/>
                <w:kern w:val="0"/>
                <w:szCs w:val="21"/>
              </w:rPr>
            </w:pPr>
            <w:r w:rsidRPr="00072935">
              <w:rPr>
                <w:rFonts w:ascii="宋体" w:eastAsia="宋体" w:hAnsi="宋体" w:cs="宋体"/>
                <w:color w:val="666666"/>
                <w:kern w:val="0"/>
                <w:szCs w:val="21"/>
              </w:rPr>
              <w:t>持有时间（N）</w:t>
            </w:r>
          </w:p>
        </w:tc>
        <w:tc>
          <w:tcPr>
            <w:tcW w:w="2400" w:type="pct"/>
            <w:tcBorders>
              <w:top w:val="outset" w:sz="6" w:space="0" w:color="auto"/>
              <w:left w:val="outset" w:sz="6" w:space="0" w:color="auto"/>
              <w:bottom w:val="outset" w:sz="6" w:space="0" w:color="auto"/>
              <w:right w:val="outset" w:sz="6" w:space="0" w:color="auto"/>
            </w:tcBorders>
            <w:vAlign w:val="center"/>
            <w:hideMark/>
          </w:tcPr>
          <w:p w:rsidR="00072935" w:rsidRPr="00072935" w:rsidRDefault="00072935" w:rsidP="00072935">
            <w:pPr>
              <w:widowControl/>
              <w:spacing w:after="240" w:line="360" w:lineRule="atLeast"/>
              <w:ind w:firstLine="420"/>
              <w:jc w:val="center"/>
              <w:rPr>
                <w:rFonts w:ascii="宋体" w:eastAsia="宋体" w:hAnsi="宋体" w:cs="宋体"/>
                <w:color w:val="666666"/>
                <w:kern w:val="0"/>
                <w:szCs w:val="21"/>
              </w:rPr>
            </w:pPr>
            <w:r w:rsidRPr="00072935">
              <w:rPr>
                <w:rFonts w:ascii="宋体" w:eastAsia="宋体" w:hAnsi="宋体" w:cs="宋体"/>
                <w:color w:val="666666"/>
                <w:kern w:val="0"/>
                <w:szCs w:val="21"/>
              </w:rPr>
              <w:t>赎回费率</w:t>
            </w:r>
          </w:p>
        </w:tc>
      </w:tr>
      <w:tr w:rsidR="00072935" w:rsidRPr="00072935" w:rsidTr="00072935">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072935" w:rsidRPr="00072935" w:rsidRDefault="00072935" w:rsidP="00072935">
            <w:pPr>
              <w:widowControl/>
              <w:spacing w:after="240" w:line="360" w:lineRule="atLeast"/>
              <w:ind w:firstLine="420"/>
              <w:jc w:val="center"/>
              <w:rPr>
                <w:rFonts w:ascii="宋体" w:eastAsia="宋体" w:hAnsi="宋体" w:cs="宋体"/>
                <w:color w:val="666666"/>
                <w:kern w:val="0"/>
                <w:szCs w:val="21"/>
              </w:rPr>
            </w:pPr>
            <w:r w:rsidRPr="00072935">
              <w:rPr>
                <w:rFonts w:ascii="宋体" w:eastAsia="宋体" w:hAnsi="宋体" w:cs="宋体"/>
                <w:color w:val="666666"/>
                <w:kern w:val="0"/>
                <w:szCs w:val="21"/>
              </w:rPr>
              <w:t>受限开放期</w:t>
            </w:r>
          </w:p>
        </w:tc>
        <w:tc>
          <w:tcPr>
            <w:tcW w:w="1250" w:type="pct"/>
            <w:tcBorders>
              <w:top w:val="outset" w:sz="6" w:space="0" w:color="auto"/>
              <w:left w:val="outset" w:sz="6" w:space="0" w:color="auto"/>
              <w:bottom w:val="outset" w:sz="6" w:space="0" w:color="auto"/>
              <w:right w:val="outset" w:sz="6" w:space="0" w:color="auto"/>
            </w:tcBorders>
            <w:vAlign w:val="center"/>
            <w:hideMark/>
          </w:tcPr>
          <w:p w:rsidR="00072935" w:rsidRPr="00072935" w:rsidRDefault="00072935" w:rsidP="00072935">
            <w:pPr>
              <w:widowControl/>
              <w:spacing w:after="240" w:line="360" w:lineRule="atLeast"/>
              <w:ind w:firstLine="420"/>
              <w:jc w:val="center"/>
              <w:rPr>
                <w:rFonts w:ascii="宋体" w:eastAsia="宋体" w:hAnsi="宋体" w:cs="宋体"/>
                <w:color w:val="666666"/>
                <w:kern w:val="0"/>
                <w:szCs w:val="21"/>
              </w:rPr>
            </w:pPr>
            <w:r w:rsidRPr="00072935">
              <w:rPr>
                <w:rFonts w:ascii="宋体" w:eastAsia="宋体" w:hAnsi="宋体" w:cs="宋体"/>
                <w:color w:val="666666"/>
                <w:kern w:val="0"/>
                <w:szCs w:val="21"/>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072935" w:rsidRPr="00072935" w:rsidRDefault="00072935" w:rsidP="00072935">
            <w:pPr>
              <w:widowControl/>
              <w:spacing w:after="240" w:line="360" w:lineRule="atLeast"/>
              <w:ind w:firstLine="420"/>
              <w:jc w:val="center"/>
              <w:rPr>
                <w:rFonts w:ascii="宋体" w:eastAsia="宋体" w:hAnsi="宋体" w:cs="宋体"/>
                <w:color w:val="666666"/>
                <w:kern w:val="0"/>
                <w:szCs w:val="21"/>
              </w:rPr>
            </w:pPr>
            <w:r w:rsidRPr="00072935">
              <w:rPr>
                <w:rFonts w:ascii="宋体" w:eastAsia="宋体" w:hAnsi="宋体" w:cs="宋体"/>
                <w:color w:val="666666"/>
                <w:kern w:val="0"/>
                <w:szCs w:val="21"/>
              </w:rPr>
              <w:t>0.10%</w:t>
            </w:r>
          </w:p>
        </w:tc>
      </w:tr>
      <w:tr w:rsidR="00072935" w:rsidRPr="00072935" w:rsidTr="00072935">
        <w:trPr>
          <w:tblCellSpacing w:w="0" w:type="dxa"/>
          <w:jc w:val="center"/>
        </w:trPr>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072935" w:rsidRPr="00072935" w:rsidRDefault="00072935" w:rsidP="00072935">
            <w:pPr>
              <w:widowControl/>
              <w:spacing w:after="240" w:line="360" w:lineRule="atLeast"/>
              <w:ind w:firstLine="420"/>
              <w:jc w:val="center"/>
              <w:rPr>
                <w:rFonts w:ascii="宋体" w:eastAsia="宋体" w:hAnsi="宋体" w:cs="宋体"/>
                <w:color w:val="666666"/>
                <w:kern w:val="0"/>
                <w:szCs w:val="21"/>
              </w:rPr>
            </w:pPr>
            <w:r w:rsidRPr="00072935">
              <w:rPr>
                <w:rFonts w:ascii="宋体" w:eastAsia="宋体" w:hAnsi="宋体" w:cs="宋体"/>
                <w:color w:val="666666"/>
                <w:kern w:val="0"/>
                <w:szCs w:val="21"/>
              </w:rPr>
              <w:t>自由开放期</w:t>
            </w:r>
          </w:p>
        </w:tc>
        <w:tc>
          <w:tcPr>
            <w:tcW w:w="1250" w:type="pct"/>
            <w:tcBorders>
              <w:top w:val="outset" w:sz="6" w:space="0" w:color="auto"/>
              <w:left w:val="outset" w:sz="6" w:space="0" w:color="auto"/>
              <w:bottom w:val="outset" w:sz="6" w:space="0" w:color="auto"/>
              <w:right w:val="outset" w:sz="6" w:space="0" w:color="auto"/>
            </w:tcBorders>
            <w:vAlign w:val="center"/>
            <w:hideMark/>
          </w:tcPr>
          <w:p w:rsidR="00072935" w:rsidRPr="00072935" w:rsidRDefault="00072935" w:rsidP="00072935">
            <w:pPr>
              <w:widowControl/>
              <w:spacing w:after="240" w:line="360" w:lineRule="atLeast"/>
              <w:ind w:firstLine="420"/>
              <w:jc w:val="center"/>
              <w:rPr>
                <w:rFonts w:ascii="宋体" w:eastAsia="宋体" w:hAnsi="宋体" w:cs="宋体"/>
                <w:color w:val="666666"/>
                <w:kern w:val="0"/>
                <w:szCs w:val="21"/>
              </w:rPr>
            </w:pPr>
            <w:r w:rsidRPr="00072935">
              <w:rPr>
                <w:rFonts w:ascii="宋体" w:eastAsia="宋体" w:hAnsi="宋体" w:cs="宋体"/>
                <w:color w:val="666666"/>
                <w:kern w:val="0"/>
                <w:szCs w:val="21"/>
              </w:rPr>
              <w:t>N&lt;7天</w:t>
            </w:r>
          </w:p>
        </w:tc>
        <w:tc>
          <w:tcPr>
            <w:tcW w:w="2400" w:type="pct"/>
            <w:tcBorders>
              <w:top w:val="outset" w:sz="6" w:space="0" w:color="auto"/>
              <w:left w:val="outset" w:sz="6" w:space="0" w:color="auto"/>
              <w:bottom w:val="outset" w:sz="6" w:space="0" w:color="auto"/>
              <w:right w:val="outset" w:sz="6" w:space="0" w:color="auto"/>
            </w:tcBorders>
            <w:vAlign w:val="center"/>
            <w:hideMark/>
          </w:tcPr>
          <w:p w:rsidR="00072935" w:rsidRPr="00072935" w:rsidRDefault="00072935" w:rsidP="00072935">
            <w:pPr>
              <w:widowControl/>
              <w:spacing w:after="240" w:line="360" w:lineRule="atLeast"/>
              <w:ind w:firstLine="420"/>
              <w:jc w:val="center"/>
              <w:rPr>
                <w:rFonts w:ascii="宋体" w:eastAsia="宋体" w:hAnsi="宋体" w:cs="宋体"/>
                <w:color w:val="666666"/>
                <w:kern w:val="0"/>
                <w:szCs w:val="21"/>
              </w:rPr>
            </w:pPr>
            <w:r w:rsidRPr="00072935">
              <w:rPr>
                <w:rFonts w:ascii="宋体" w:eastAsia="宋体" w:hAnsi="宋体" w:cs="宋体"/>
                <w:color w:val="666666"/>
                <w:kern w:val="0"/>
                <w:szCs w:val="21"/>
              </w:rPr>
              <w:t>1.50%</w:t>
            </w:r>
          </w:p>
        </w:tc>
      </w:tr>
      <w:tr w:rsidR="00072935" w:rsidRPr="00072935" w:rsidTr="0007293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2935" w:rsidRPr="00072935" w:rsidRDefault="00072935" w:rsidP="00072935">
            <w:pPr>
              <w:widowControl/>
              <w:jc w:val="left"/>
              <w:rPr>
                <w:rFonts w:ascii="宋体" w:eastAsia="宋体" w:hAnsi="宋体" w:cs="宋体"/>
                <w:color w:val="666666"/>
                <w:kern w:val="0"/>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072935" w:rsidRPr="00072935" w:rsidRDefault="00072935" w:rsidP="00072935">
            <w:pPr>
              <w:widowControl/>
              <w:spacing w:after="240" w:line="360" w:lineRule="atLeast"/>
              <w:ind w:firstLine="420"/>
              <w:jc w:val="center"/>
              <w:rPr>
                <w:rFonts w:ascii="宋体" w:eastAsia="宋体" w:hAnsi="宋体" w:cs="宋体"/>
                <w:color w:val="666666"/>
                <w:kern w:val="0"/>
                <w:szCs w:val="21"/>
              </w:rPr>
            </w:pPr>
            <w:r w:rsidRPr="00072935">
              <w:rPr>
                <w:rFonts w:ascii="宋体" w:eastAsia="宋体" w:hAnsi="宋体" w:cs="宋体"/>
                <w:color w:val="666666"/>
                <w:kern w:val="0"/>
                <w:szCs w:val="21"/>
              </w:rPr>
              <w:t>N≥7天</w:t>
            </w:r>
          </w:p>
        </w:tc>
        <w:tc>
          <w:tcPr>
            <w:tcW w:w="2400" w:type="pct"/>
            <w:tcBorders>
              <w:top w:val="outset" w:sz="6" w:space="0" w:color="auto"/>
              <w:left w:val="outset" w:sz="6" w:space="0" w:color="auto"/>
              <w:bottom w:val="outset" w:sz="6" w:space="0" w:color="auto"/>
              <w:right w:val="outset" w:sz="6" w:space="0" w:color="auto"/>
            </w:tcBorders>
            <w:vAlign w:val="center"/>
            <w:hideMark/>
          </w:tcPr>
          <w:p w:rsidR="00072935" w:rsidRPr="00072935" w:rsidRDefault="00072935" w:rsidP="00072935">
            <w:pPr>
              <w:widowControl/>
              <w:spacing w:after="240" w:line="360" w:lineRule="atLeast"/>
              <w:ind w:firstLine="420"/>
              <w:jc w:val="center"/>
              <w:rPr>
                <w:rFonts w:ascii="宋体" w:eastAsia="宋体" w:hAnsi="宋体" w:cs="宋体"/>
                <w:color w:val="666666"/>
                <w:kern w:val="0"/>
                <w:szCs w:val="21"/>
              </w:rPr>
            </w:pPr>
            <w:r w:rsidRPr="00072935">
              <w:rPr>
                <w:rFonts w:ascii="宋体" w:eastAsia="宋体" w:hAnsi="宋体" w:cs="宋体"/>
                <w:color w:val="666666"/>
                <w:kern w:val="0"/>
                <w:szCs w:val="21"/>
              </w:rPr>
              <w:t>0</w:t>
            </w:r>
          </w:p>
        </w:tc>
      </w:tr>
    </w:tbl>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本基金的赎回费用在投资者赎回本基金份额时收取，扣除用于市场推广、注册登记费和其他手续费后的余额归入基金财产，赎回费归入基金财产的比例为赎回费总额的</w:t>
      </w:r>
      <w:r w:rsidRPr="00072935">
        <w:rPr>
          <w:rFonts w:ascii="Microsoft Yahei" w:eastAsia="宋体" w:hAnsi="Microsoft Yahei" w:cs="宋体"/>
          <w:color w:val="666666"/>
          <w:kern w:val="0"/>
          <w:szCs w:val="21"/>
        </w:rPr>
        <w:t>100%</w:t>
      </w:r>
      <w:r w:rsidRPr="00072935">
        <w:rPr>
          <w:rFonts w:ascii="Microsoft Yahei" w:eastAsia="宋体" w:hAnsi="Microsoft Yahei" w:cs="宋体"/>
          <w:color w:val="666666"/>
          <w:kern w:val="0"/>
          <w:szCs w:val="21"/>
        </w:rPr>
        <w:t>。</w:t>
      </w:r>
    </w:p>
    <w:p w:rsidR="00072935" w:rsidRPr="00072935" w:rsidRDefault="00072935" w:rsidP="00072935">
      <w:pPr>
        <w:widowControl/>
        <w:shd w:val="clear" w:color="auto" w:fill="FFFFFF"/>
        <w:jc w:val="left"/>
        <w:outlineLvl w:val="1"/>
        <w:rPr>
          <w:rFonts w:ascii="Microsoft Yahei" w:eastAsia="宋体" w:hAnsi="Microsoft Yahei" w:cs="宋体"/>
          <w:b/>
          <w:bCs/>
          <w:color w:val="666666"/>
          <w:kern w:val="0"/>
          <w:sz w:val="18"/>
          <w:szCs w:val="18"/>
        </w:rPr>
      </w:pPr>
      <w:r w:rsidRPr="00072935">
        <w:rPr>
          <w:rFonts w:ascii="Microsoft Yahei" w:eastAsia="宋体" w:hAnsi="Microsoft Yahei" w:cs="宋体"/>
          <w:b/>
          <w:bCs/>
          <w:color w:val="666666"/>
          <w:kern w:val="0"/>
          <w:sz w:val="18"/>
          <w:szCs w:val="18"/>
        </w:rPr>
        <w:t>5</w:t>
      </w:r>
      <w:r w:rsidRPr="00072935">
        <w:rPr>
          <w:rFonts w:ascii="Microsoft Yahei" w:eastAsia="宋体" w:hAnsi="Microsoft Yahei" w:cs="宋体"/>
          <w:b/>
          <w:bCs/>
          <w:color w:val="666666"/>
          <w:kern w:val="0"/>
          <w:sz w:val="18"/>
          <w:szCs w:val="18"/>
        </w:rPr>
        <w:t>基金销售机构</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b/>
          <w:bCs/>
          <w:color w:val="666666"/>
          <w:kern w:val="0"/>
          <w:szCs w:val="21"/>
        </w:rPr>
        <w:t>5.1</w:t>
      </w:r>
      <w:bookmarkStart w:id="27" w:name="t_2_7_table"/>
      <w:bookmarkEnd w:id="27"/>
      <w:r w:rsidRPr="00072935">
        <w:rPr>
          <w:rFonts w:ascii="Microsoft Yahei" w:eastAsia="宋体" w:hAnsi="Microsoft Yahei" w:cs="宋体"/>
          <w:b/>
          <w:bCs/>
          <w:color w:val="666666"/>
          <w:kern w:val="0"/>
        </w:rPr>
        <w:t> </w:t>
      </w:r>
      <w:r w:rsidRPr="00072935">
        <w:rPr>
          <w:rFonts w:ascii="Microsoft Yahei" w:eastAsia="宋体" w:hAnsi="Microsoft Yahei" w:cs="宋体"/>
          <w:b/>
          <w:bCs/>
          <w:color w:val="666666"/>
          <w:kern w:val="0"/>
          <w:szCs w:val="21"/>
        </w:rPr>
        <w:t>场外销售机构</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b/>
          <w:bCs/>
          <w:color w:val="666666"/>
          <w:kern w:val="0"/>
          <w:szCs w:val="21"/>
        </w:rPr>
        <w:t>5.1.1</w:t>
      </w:r>
      <w:r w:rsidRPr="00072935">
        <w:rPr>
          <w:rFonts w:ascii="Microsoft Yahei" w:eastAsia="宋体" w:hAnsi="Microsoft Yahei" w:cs="宋体"/>
          <w:b/>
          <w:bCs/>
          <w:color w:val="666666"/>
          <w:kern w:val="0"/>
        </w:rPr>
        <w:t> </w:t>
      </w:r>
      <w:r w:rsidRPr="00072935">
        <w:rPr>
          <w:rFonts w:ascii="Microsoft Yahei" w:eastAsia="宋体" w:hAnsi="Microsoft Yahei" w:cs="宋体"/>
          <w:b/>
          <w:bCs/>
          <w:color w:val="666666"/>
          <w:kern w:val="0"/>
          <w:szCs w:val="21"/>
        </w:rPr>
        <w:t>直销机构</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28" w:name="t_2_7_2833_a1_fm1"/>
      <w:bookmarkEnd w:id="28"/>
      <w:proofErr w:type="gramStart"/>
      <w:r w:rsidRPr="00072935">
        <w:rPr>
          <w:rFonts w:ascii="Microsoft Yahei" w:eastAsia="宋体" w:hAnsi="Microsoft Yahei" w:cs="宋体"/>
          <w:color w:val="666666"/>
          <w:kern w:val="0"/>
          <w:szCs w:val="21"/>
        </w:rPr>
        <w:t>汇添富基金</w:t>
      </w:r>
      <w:proofErr w:type="gramEnd"/>
      <w:r w:rsidRPr="00072935">
        <w:rPr>
          <w:rFonts w:ascii="Microsoft Yahei" w:eastAsia="宋体" w:hAnsi="Microsoft Yahei" w:cs="宋体"/>
          <w:color w:val="666666"/>
          <w:kern w:val="0"/>
          <w:szCs w:val="21"/>
        </w:rPr>
        <w:t>管理股份有限公司直销中心，</w:t>
      </w:r>
      <w:proofErr w:type="gramStart"/>
      <w:r w:rsidRPr="00072935">
        <w:rPr>
          <w:rFonts w:ascii="Microsoft Yahei" w:eastAsia="宋体" w:hAnsi="Microsoft Yahei" w:cs="宋体"/>
          <w:color w:val="666666"/>
          <w:kern w:val="0"/>
          <w:szCs w:val="21"/>
        </w:rPr>
        <w:t>汇添富基金</w:t>
      </w:r>
      <w:proofErr w:type="gramEnd"/>
      <w:r w:rsidRPr="00072935">
        <w:rPr>
          <w:rFonts w:ascii="Microsoft Yahei" w:eastAsia="宋体" w:hAnsi="Microsoft Yahei" w:cs="宋体"/>
          <w:color w:val="666666"/>
          <w:kern w:val="0"/>
          <w:szCs w:val="21"/>
        </w:rPr>
        <w:t>管理股份有限公司网上直销系统（</w:t>
      </w:r>
      <w:r w:rsidRPr="00072935">
        <w:rPr>
          <w:rFonts w:ascii="Microsoft Yahei" w:eastAsia="宋体" w:hAnsi="Microsoft Yahei" w:cs="宋体"/>
          <w:color w:val="666666"/>
          <w:kern w:val="0"/>
          <w:szCs w:val="21"/>
        </w:rPr>
        <w:t>trade.99fund.com</w:t>
      </w:r>
      <w:r w:rsidRPr="00072935">
        <w:rPr>
          <w:rFonts w:ascii="Microsoft Yahei" w:eastAsia="宋体" w:hAnsi="Microsoft Yahei" w:cs="宋体"/>
          <w:color w:val="666666"/>
          <w:kern w:val="0"/>
          <w:szCs w:val="21"/>
        </w:rPr>
        <w:t>）办理本基金的申购、赎回业务。</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b/>
          <w:bCs/>
          <w:color w:val="666666"/>
          <w:kern w:val="0"/>
          <w:szCs w:val="21"/>
        </w:rPr>
        <w:t>5.1.2</w:t>
      </w:r>
      <w:r w:rsidRPr="00072935">
        <w:rPr>
          <w:rFonts w:ascii="Microsoft Yahei" w:eastAsia="宋体" w:hAnsi="Microsoft Yahei" w:cs="宋体"/>
          <w:b/>
          <w:bCs/>
          <w:color w:val="666666"/>
          <w:kern w:val="0"/>
        </w:rPr>
        <w:t> </w:t>
      </w:r>
      <w:r w:rsidRPr="00072935">
        <w:rPr>
          <w:rFonts w:ascii="Microsoft Yahei" w:eastAsia="宋体" w:hAnsi="Microsoft Yahei" w:cs="宋体"/>
          <w:b/>
          <w:bCs/>
          <w:color w:val="666666"/>
          <w:kern w:val="0"/>
          <w:szCs w:val="21"/>
        </w:rPr>
        <w:t>场外代销机构</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中国工商银行股份有限公司、中国农业银行股份有限公司、中国银行股份有限公司、中国建设银行股份有限公司、交通银行股份有限公司、招商银行股份有限公司、中信银行股份有限公司、上海浦东发展银行股份有限公司、兴业银行股份有限公司、中国民生银行股份有限公司、中国邮政储蓄银行有限责任公司、上海银行股份有限公司、广发银行股份有限公司、平安银行股份有限公司、宁波银行股份有限公司、上海农村商业银行股份有限公司、杭州银行股份有限公司、江苏银行股份有限公司、渤海银行股份有限公司、大连银行股份有限公司、哈尔滨银行股份有限公司、天津银行股份有限公司、重庆农村商业银行、金华银行股份有限公司、江苏江南农村商业银行股份有限公司、包商银行股份有限公司、苏州银行股份有限公司、晋商银行股份有限公司、富</w:t>
      </w:r>
      <w:proofErr w:type="gramStart"/>
      <w:r w:rsidRPr="00072935">
        <w:rPr>
          <w:rFonts w:ascii="Microsoft Yahei" w:eastAsia="宋体" w:hAnsi="Microsoft Yahei" w:cs="宋体"/>
          <w:color w:val="666666"/>
          <w:kern w:val="0"/>
          <w:szCs w:val="21"/>
        </w:rPr>
        <w:t>滇银行</w:t>
      </w:r>
      <w:proofErr w:type="gramEnd"/>
      <w:r w:rsidRPr="00072935">
        <w:rPr>
          <w:rFonts w:ascii="Microsoft Yahei" w:eastAsia="宋体" w:hAnsi="Microsoft Yahei" w:cs="宋体"/>
          <w:color w:val="666666"/>
          <w:kern w:val="0"/>
          <w:szCs w:val="21"/>
        </w:rPr>
        <w:t>股份有限公司、浙江绍兴瑞</w:t>
      </w:r>
      <w:proofErr w:type="gramStart"/>
      <w:r w:rsidRPr="00072935">
        <w:rPr>
          <w:rFonts w:ascii="Microsoft Yahei" w:eastAsia="宋体" w:hAnsi="Microsoft Yahei" w:cs="宋体"/>
          <w:color w:val="666666"/>
          <w:kern w:val="0"/>
          <w:szCs w:val="21"/>
        </w:rPr>
        <w:t>丰农村</w:t>
      </w:r>
      <w:proofErr w:type="gramEnd"/>
      <w:r w:rsidRPr="00072935">
        <w:rPr>
          <w:rFonts w:ascii="Microsoft Yahei" w:eastAsia="宋体" w:hAnsi="Microsoft Yahei" w:cs="宋体"/>
          <w:color w:val="666666"/>
          <w:kern w:val="0"/>
          <w:szCs w:val="21"/>
        </w:rPr>
        <w:t>商业银行股份有限公司、泉州银行股份有限公司、锦州银行股份有限公司、长春农村商业银行、龙江银行股份有限公司、浙江乐清农村商业银行股份有限公司、爱建证券有限责任公司、安信证券股份有限公司、渤海证券股份有限公司、上海华信证券有限责任公司、财富证券有限责任公司、财通证券有限责任公司、</w:t>
      </w:r>
      <w:proofErr w:type="gramStart"/>
      <w:r w:rsidRPr="00072935">
        <w:rPr>
          <w:rFonts w:ascii="Microsoft Yahei" w:eastAsia="宋体" w:hAnsi="Microsoft Yahei" w:cs="宋体"/>
          <w:color w:val="666666"/>
          <w:kern w:val="0"/>
          <w:szCs w:val="21"/>
        </w:rPr>
        <w:t>长城国瑞证券</w:t>
      </w:r>
      <w:proofErr w:type="gramEnd"/>
      <w:r w:rsidRPr="00072935">
        <w:rPr>
          <w:rFonts w:ascii="Microsoft Yahei" w:eastAsia="宋体" w:hAnsi="Microsoft Yahei" w:cs="宋体"/>
          <w:color w:val="666666"/>
          <w:kern w:val="0"/>
          <w:szCs w:val="21"/>
        </w:rPr>
        <w:t>有限公司、长城证券有限责任公司、长江证券股份有限公司、大同证券有限责任公司、德</w:t>
      </w:r>
      <w:proofErr w:type="gramStart"/>
      <w:r w:rsidRPr="00072935">
        <w:rPr>
          <w:rFonts w:ascii="Microsoft Yahei" w:eastAsia="宋体" w:hAnsi="Microsoft Yahei" w:cs="宋体"/>
          <w:color w:val="666666"/>
          <w:kern w:val="0"/>
          <w:szCs w:val="21"/>
        </w:rPr>
        <w:t>邦</w:t>
      </w:r>
      <w:proofErr w:type="gramEnd"/>
      <w:r w:rsidRPr="00072935">
        <w:rPr>
          <w:rFonts w:ascii="Microsoft Yahei" w:eastAsia="宋体" w:hAnsi="Microsoft Yahei" w:cs="宋体"/>
          <w:color w:val="666666"/>
          <w:kern w:val="0"/>
          <w:szCs w:val="21"/>
        </w:rPr>
        <w:t>证券股份有限公司、第一创业证券股份有限公司、东北证券股份有限公司、东方证券股份有限公司、东吴证券股份有限公司、东兴证券股份有限公司、方正证券股份有限公司、光大证券股份有限公司、广州证券有限责任公司、国都证券有限责任公司、国金证券股份有限公司、国联证券股份有限公司、国融证券有限公司、国泰君安证券股份有限公司、海通证券股份有限公司、恒泰证券股份有限公司、华安证券股份有限公司、华宝证券有限责任公司、华福证券有限责任公司、华龙证券有限责任公司、华融证券股份有限公司、华泰证券股份有限公司、华鑫证券有限责任公司、江海证券有限公司、开源证券有限责任公司、联储证券有限责任公司、平安证券股份有限公司、上海证券有限责任公司、申万宏源西部证券有限公司、申万宏</w:t>
      </w:r>
      <w:proofErr w:type="gramStart"/>
      <w:r w:rsidRPr="00072935">
        <w:rPr>
          <w:rFonts w:ascii="Microsoft Yahei" w:eastAsia="宋体" w:hAnsi="Microsoft Yahei" w:cs="宋体"/>
          <w:color w:val="666666"/>
          <w:kern w:val="0"/>
          <w:szCs w:val="21"/>
        </w:rPr>
        <w:t>源证券</w:t>
      </w:r>
      <w:proofErr w:type="gramEnd"/>
      <w:r w:rsidRPr="00072935">
        <w:rPr>
          <w:rFonts w:ascii="Microsoft Yahei" w:eastAsia="宋体" w:hAnsi="Microsoft Yahei" w:cs="宋体"/>
          <w:color w:val="666666"/>
          <w:kern w:val="0"/>
          <w:szCs w:val="21"/>
        </w:rPr>
        <w:t>有限公司、世纪证券有限责任公司、首创证券有限责任公司、太平洋证券股份有限公司、天风证券股份有限公司、万联证券有限责任公司、西藏东方财富证券股份有限公司、西南证券股份有限公司、湘财证券有限责任公司、新时代证券有限责任公司、信</w:t>
      </w:r>
      <w:proofErr w:type="gramStart"/>
      <w:r w:rsidRPr="00072935">
        <w:rPr>
          <w:rFonts w:ascii="Microsoft Yahei" w:eastAsia="宋体" w:hAnsi="Microsoft Yahei" w:cs="宋体"/>
          <w:color w:val="666666"/>
          <w:kern w:val="0"/>
          <w:szCs w:val="21"/>
        </w:rPr>
        <w:t>达证券</w:t>
      </w:r>
      <w:proofErr w:type="gramEnd"/>
      <w:r w:rsidRPr="00072935">
        <w:rPr>
          <w:rFonts w:ascii="Microsoft Yahei" w:eastAsia="宋体" w:hAnsi="Microsoft Yahei" w:cs="宋体"/>
          <w:color w:val="666666"/>
          <w:kern w:val="0"/>
          <w:szCs w:val="21"/>
        </w:rPr>
        <w:t>股份有限公司、兴业证券股份有限公司、中国银河证券股</w:t>
      </w:r>
      <w:r w:rsidRPr="00072935">
        <w:rPr>
          <w:rFonts w:ascii="Microsoft Yahei" w:eastAsia="宋体" w:hAnsi="Microsoft Yahei" w:cs="宋体"/>
          <w:color w:val="666666"/>
          <w:kern w:val="0"/>
          <w:szCs w:val="21"/>
        </w:rPr>
        <w:lastRenderedPageBreak/>
        <w:t>份有限公司、中航证券有限公司、中国国际金融有限公司、中泰证券有限公司、中国中投证券有限责任公司、中</w:t>
      </w:r>
      <w:proofErr w:type="gramStart"/>
      <w:r w:rsidRPr="00072935">
        <w:rPr>
          <w:rFonts w:ascii="Microsoft Yahei" w:eastAsia="宋体" w:hAnsi="Microsoft Yahei" w:cs="宋体"/>
          <w:color w:val="666666"/>
          <w:kern w:val="0"/>
          <w:szCs w:val="21"/>
        </w:rPr>
        <w:t>信建投证券</w:t>
      </w:r>
      <w:proofErr w:type="gramEnd"/>
      <w:r w:rsidRPr="00072935">
        <w:rPr>
          <w:rFonts w:ascii="Microsoft Yahei" w:eastAsia="宋体" w:hAnsi="Microsoft Yahei" w:cs="宋体"/>
          <w:color w:val="666666"/>
          <w:kern w:val="0"/>
          <w:szCs w:val="21"/>
        </w:rPr>
        <w:t>股份有限公司、中信证券股份有限公司、中信证券（山东）有限责任公司、中银国际证券有限责任公司、厦门市</w:t>
      </w:r>
      <w:proofErr w:type="gramStart"/>
      <w:r w:rsidRPr="00072935">
        <w:rPr>
          <w:rFonts w:ascii="Microsoft Yahei" w:eastAsia="宋体" w:hAnsi="Microsoft Yahei" w:cs="宋体"/>
          <w:color w:val="666666"/>
          <w:kern w:val="0"/>
          <w:szCs w:val="21"/>
        </w:rPr>
        <w:t>鑫</w:t>
      </w:r>
      <w:proofErr w:type="gramEnd"/>
      <w:r w:rsidRPr="00072935">
        <w:rPr>
          <w:rFonts w:ascii="Microsoft Yahei" w:eastAsia="宋体" w:hAnsi="Microsoft Yahei" w:cs="宋体"/>
          <w:color w:val="666666"/>
          <w:kern w:val="0"/>
          <w:szCs w:val="21"/>
        </w:rPr>
        <w:t>鼎盛证券投资咨询服务有限公司、上海长</w:t>
      </w:r>
      <w:proofErr w:type="gramStart"/>
      <w:r w:rsidRPr="00072935">
        <w:rPr>
          <w:rFonts w:ascii="Microsoft Yahei" w:eastAsia="宋体" w:hAnsi="Microsoft Yahei" w:cs="宋体"/>
          <w:color w:val="666666"/>
          <w:kern w:val="0"/>
          <w:szCs w:val="21"/>
        </w:rPr>
        <w:t>量基金</w:t>
      </w:r>
      <w:proofErr w:type="gramEnd"/>
      <w:r w:rsidRPr="00072935">
        <w:rPr>
          <w:rFonts w:ascii="Microsoft Yahei" w:eastAsia="宋体" w:hAnsi="Microsoft Yahei" w:cs="宋体"/>
          <w:color w:val="666666"/>
          <w:kern w:val="0"/>
          <w:szCs w:val="21"/>
        </w:rPr>
        <w:t>销售投资顾问有限公司、北京</w:t>
      </w:r>
      <w:proofErr w:type="gramStart"/>
      <w:r w:rsidRPr="00072935">
        <w:rPr>
          <w:rFonts w:ascii="Microsoft Yahei" w:eastAsia="宋体" w:hAnsi="Microsoft Yahei" w:cs="宋体"/>
          <w:color w:val="666666"/>
          <w:kern w:val="0"/>
          <w:szCs w:val="21"/>
        </w:rPr>
        <w:t>展恒基金</w:t>
      </w:r>
      <w:proofErr w:type="gramEnd"/>
      <w:r w:rsidRPr="00072935">
        <w:rPr>
          <w:rFonts w:ascii="Microsoft Yahei" w:eastAsia="宋体" w:hAnsi="Microsoft Yahei" w:cs="宋体"/>
          <w:color w:val="666666"/>
          <w:kern w:val="0"/>
          <w:szCs w:val="21"/>
        </w:rPr>
        <w:t>销售股份有限公司、中期时代基金销售（北京）有限公司、泛华</w:t>
      </w:r>
      <w:proofErr w:type="gramStart"/>
      <w:r w:rsidRPr="00072935">
        <w:rPr>
          <w:rFonts w:ascii="Microsoft Yahei" w:eastAsia="宋体" w:hAnsi="Microsoft Yahei" w:cs="宋体"/>
          <w:color w:val="666666"/>
          <w:kern w:val="0"/>
          <w:szCs w:val="21"/>
        </w:rPr>
        <w:t>普益基金</w:t>
      </w:r>
      <w:proofErr w:type="gramEnd"/>
      <w:r w:rsidRPr="00072935">
        <w:rPr>
          <w:rFonts w:ascii="Microsoft Yahei" w:eastAsia="宋体" w:hAnsi="Microsoft Yahei" w:cs="宋体"/>
          <w:color w:val="666666"/>
          <w:kern w:val="0"/>
          <w:szCs w:val="21"/>
        </w:rPr>
        <w:t>销售有限公司、</w:t>
      </w:r>
      <w:proofErr w:type="gramStart"/>
      <w:r w:rsidRPr="00072935">
        <w:rPr>
          <w:rFonts w:ascii="Microsoft Yahei" w:eastAsia="宋体" w:hAnsi="Microsoft Yahei" w:cs="宋体"/>
          <w:color w:val="666666"/>
          <w:kern w:val="0"/>
          <w:szCs w:val="21"/>
        </w:rPr>
        <w:t>宜信普泽</w:t>
      </w:r>
      <w:proofErr w:type="gramEnd"/>
      <w:r w:rsidRPr="00072935">
        <w:rPr>
          <w:rFonts w:ascii="Microsoft Yahei" w:eastAsia="宋体" w:hAnsi="Microsoft Yahei" w:cs="宋体"/>
          <w:color w:val="666666"/>
          <w:kern w:val="0"/>
          <w:szCs w:val="21"/>
        </w:rPr>
        <w:t>投资顾问（北京）有限公司、</w:t>
      </w:r>
      <w:proofErr w:type="gramStart"/>
      <w:r w:rsidRPr="00072935">
        <w:rPr>
          <w:rFonts w:ascii="Microsoft Yahei" w:eastAsia="宋体" w:hAnsi="Microsoft Yahei" w:cs="宋体"/>
          <w:color w:val="666666"/>
          <w:kern w:val="0"/>
          <w:szCs w:val="21"/>
        </w:rPr>
        <w:t>众升财富</w:t>
      </w:r>
      <w:proofErr w:type="gramEnd"/>
      <w:r w:rsidRPr="00072935">
        <w:rPr>
          <w:rFonts w:ascii="Microsoft Yahei" w:eastAsia="宋体" w:hAnsi="Microsoft Yahei" w:cs="宋体"/>
          <w:color w:val="666666"/>
          <w:kern w:val="0"/>
          <w:szCs w:val="21"/>
        </w:rPr>
        <w:t>（北京）基金销售有限公司、北京增财基金销售有限公司、北京</w:t>
      </w:r>
      <w:proofErr w:type="gramStart"/>
      <w:r w:rsidRPr="00072935">
        <w:rPr>
          <w:rFonts w:ascii="Microsoft Yahei" w:eastAsia="宋体" w:hAnsi="Microsoft Yahei" w:cs="宋体"/>
          <w:color w:val="666666"/>
          <w:kern w:val="0"/>
          <w:szCs w:val="21"/>
        </w:rPr>
        <w:t>恒</w:t>
      </w:r>
      <w:proofErr w:type="gramEnd"/>
      <w:r w:rsidRPr="00072935">
        <w:rPr>
          <w:rFonts w:ascii="Microsoft Yahei" w:eastAsia="宋体" w:hAnsi="Microsoft Yahei" w:cs="宋体"/>
          <w:color w:val="666666"/>
          <w:kern w:val="0"/>
          <w:szCs w:val="21"/>
        </w:rPr>
        <w:t>天明</w:t>
      </w:r>
      <w:proofErr w:type="gramStart"/>
      <w:r w:rsidRPr="00072935">
        <w:rPr>
          <w:rFonts w:ascii="Microsoft Yahei" w:eastAsia="宋体" w:hAnsi="Microsoft Yahei" w:cs="宋体"/>
          <w:color w:val="666666"/>
          <w:kern w:val="0"/>
          <w:szCs w:val="21"/>
        </w:rPr>
        <w:t>泽基金</w:t>
      </w:r>
      <w:proofErr w:type="gramEnd"/>
      <w:r w:rsidRPr="00072935">
        <w:rPr>
          <w:rFonts w:ascii="Microsoft Yahei" w:eastAsia="宋体" w:hAnsi="Microsoft Yahei" w:cs="宋体"/>
          <w:color w:val="666666"/>
          <w:kern w:val="0"/>
          <w:szCs w:val="21"/>
        </w:rPr>
        <w:t>销售有限公司、深圳</w:t>
      </w:r>
      <w:proofErr w:type="gramStart"/>
      <w:r w:rsidRPr="00072935">
        <w:rPr>
          <w:rFonts w:ascii="Microsoft Yahei" w:eastAsia="宋体" w:hAnsi="Microsoft Yahei" w:cs="宋体"/>
          <w:color w:val="666666"/>
          <w:kern w:val="0"/>
          <w:szCs w:val="21"/>
        </w:rPr>
        <w:t>宜投基金</w:t>
      </w:r>
      <w:proofErr w:type="gramEnd"/>
      <w:r w:rsidRPr="00072935">
        <w:rPr>
          <w:rFonts w:ascii="Microsoft Yahei" w:eastAsia="宋体" w:hAnsi="Microsoft Yahei" w:cs="宋体"/>
          <w:color w:val="666666"/>
          <w:kern w:val="0"/>
          <w:szCs w:val="21"/>
        </w:rPr>
        <w:t>销售有限公司、北京</w:t>
      </w:r>
      <w:proofErr w:type="gramStart"/>
      <w:r w:rsidRPr="00072935">
        <w:rPr>
          <w:rFonts w:ascii="Microsoft Yahei" w:eastAsia="宋体" w:hAnsi="Microsoft Yahei" w:cs="宋体"/>
          <w:color w:val="666666"/>
          <w:kern w:val="0"/>
          <w:szCs w:val="21"/>
        </w:rPr>
        <w:t>钱景基金</w:t>
      </w:r>
      <w:proofErr w:type="gramEnd"/>
      <w:r w:rsidRPr="00072935">
        <w:rPr>
          <w:rFonts w:ascii="Microsoft Yahei" w:eastAsia="宋体" w:hAnsi="Microsoft Yahei" w:cs="宋体"/>
          <w:color w:val="666666"/>
          <w:kern w:val="0"/>
          <w:szCs w:val="21"/>
        </w:rPr>
        <w:t>销售有限公司、海</w:t>
      </w:r>
      <w:proofErr w:type="gramStart"/>
      <w:r w:rsidRPr="00072935">
        <w:rPr>
          <w:rFonts w:ascii="Microsoft Yahei" w:eastAsia="宋体" w:hAnsi="Microsoft Yahei" w:cs="宋体"/>
          <w:color w:val="666666"/>
          <w:kern w:val="0"/>
          <w:szCs w:val="21"/>
        </w:rPr>
        <w:t>银基金</w:t>
      </w:r>
      <w:proofErr w:type="gramEnd"/>
      <w:r w:rsidRPr="00072935">
        <w:rPr>
          <w:rFonts w:ascii="Microsoft Yahei" w:eastAsia="宋体" w:hAnsi="Microsoft Yahei" w:cs="宋体"/>
          <w:color w:val="666666"/>
          <w:kern w:val="0"/>
          <w:szCs w:val="21"/>
        </w:rPr>
        <w:t>销售有限公司、北京君德汇富投资咨询有限公司、佳泓（北京）基金销售有限公司、</w:t>
      </w:r>
      <w:proofErr w:type="gramStart"/>
      <w:r w:rsidRPr="00072935">
        <w:rPr>
          <w:rFonts w:ascii="Microsoft Yahei" w:eastAsia="宋体" w:hAnsi="Microsoft Yahei" w:cs="宋体"/>
          <w:color w:val="666666"/>
          <w:kern w:val="0"/>
          <w:szCs w:val="21"/>
        </w:rPr>
        <w:t>泰诚财富</w:t>
      </w:r>
      <w:proofErr w:type="gramEnd"/>
      <w:r w:rsidRPr="00072935">
        <w:rPr>
          <w:rFonts w:ascii="Microsoft Yahei" w:eastAsia="宋体" w:hAnsi="Microsoft Yahei" w:cs="宋体"/>
          <w:color w:val="666666"/>
          <w:kern w:val="0"/>
          <w:szCs w:val="21"/>
        </w:rPr>
        <w:t>基金销售（大连）有限公司、</w:t>
      </w:r>
      <w:proofErr w:type="gramStart"/>
      <w:r w:rsidRPr="00072935">
        <w:rPr>
          <w:rFonts w:ascii="Microsoft Yahei" w:eastAsia="宋体" w:hAnsi="Microsoft Yahei" w:cs="宋体"/>
          <w:color w:val="666666"/>
          <w:kern w:val="0"/>
          <w:szCs w:val="21"/>
        </w:rPr>
        <w:t>大泰金石</w:t>
      </w:r>
      <w:proofErr w:type="gramEnd"/>
      <w:r w:rsidRPr="00072935">
        <w:rPr>
          <w:rFonts w:ascii="Microsoft Yahei" w:eastAsia="宋体" w:hAnsi="Microsoft Yahei" w:cs="宋体"/>
          <w:color w:val="666666"/>
          <w:kern w:val="0"/>
          <w:szCs w:val="21"/>
        </w:rPr>
        <w:t>投资管理有限公司、中</w:t>
      </w:r>
      <w:proofErr w:type="gramStart"/>
      <w:r w:rsidRPr="00072935">
        <w:rPr>
          <w:rFonts w:ascii="Microsoft Yahei" w:eastAsia="宋体" w:hAnsi="Microsoft Yahei" w:cs="宋体"/>
          <w:color w:val="666666"/>
          <w:kern w:val="0"/>
          <w:szCs w:val="21"/>
        </w:rPr>
        <w:t>信建投期货</w:t>
      </w:r>
      <w:proofErr w:type="gramEnd"/>
      <w:r w:rsidRPr="00072935">
        <w:rPr>
          <w:rFonts w:ascii="Microsoft Yahei" w:eastAsia="宋体" w:hAnsi="Microsoft Yahei" w:cs="宋体"/>
          <w:color w:val="666666"/>
          <w:kern w:val="0"/>
          <w:szCs w:val="21"/>
        </w:rPr>
        <w:t>有限公司、中信期货有限公司、徽商期货有限责任公司、东证期货股份有限公司、弘业期货股份有限公司、天津国</w:t>
      </w:r>
      <w:proofErr w:type="gramStart"/>
      <w:r w:rsidRPr="00072935">
        <w:rPr>
          <w:rFonts w:ascii="Microsoft Yahei" w:eastAsia="宋体" w:hAnsi="Microsoft Yahei" w:cs="宋体"/>
          <w:color w:val="666666"/>
          <w:kern w:val="0"/>
          <w:szCs w:val="21"/>
        </w:rPr>
        <w:t>美基金</w:t>
      </w:r>
      <w:proofErr w:type="gramEnd"/>
      <w:r w:rsidRPr="00072935">
        <w:rPr>
          <w:rFonts w:ascii="Microsoft Yahei" w:eastAsia="宋体" w:hAnsi="Microsoft Yahei" w:cs="宋体"/>
          <w:color w:val="666666"/>
          <w:kern w:val="0"/>
          <w:szCs w:val="21"/>
        </w:rPr>
        <w:t>销售有限公司、北京汇成基金销售有限公司、蚂蚁（杭州）基金销售有限公司、浙江同花</w:t>
      </w:r>
      <w:proofErr w:type="gramStart"/>
      <w:r w:rsidRPr="00072935">
        <w:rPr>
          <w:rFonts w:ascii="Microsoft Yahei" w:eastAsia="宋体" w:hAnsi="Microsoft Yahei" w:cs="宋体"/>
          <w:color w:val="666666"/>
          <w:kern w:val="0"/>
          <w:szCs w:val="21"/>
        </w:rPr>
        <w:t>顺基金</w:t>
      </w:r>
      <w:proofErr w:type="gramEnd"/>
      <w:r w:rsidRPr="00072935">
        <w:rPr>
          <w:rFonts w:ascii="Microsoft Yahei" w:eastAsia="宋体" w:hAnsi="Microsoft Yahei" w:cs="宋体"/>
          <w:color w:val="666666"/>
          <w:kern w:val="0"/>
          <w:szCs w:val="21"/>
        </w:rPr>
        <w:t>销售有限公司、珠海盈米财富管理有限公司、深圳市新兰德证券投资咨询有限公司、</w:t>
      </w:r>
      <w:proofErr w:type="gramStart"/>
      <w:r w:rsidRPr="00072935">
        <w:rPr>
          <w:rFonts w:ascii="Microsoft Yahei" w:eastAsia="宋体" w:hAnsi="Microsoft Yahei" w:cs="宋体"/>
          <w:color w:val="666666"/>
          <w:kern w:val="0"/>
          <w:szCs w:val="21"/>
        </w:rPr>
        <w:t>乾道盈泰基金</w:t>
      </w:r>
      <w:proofErr w:type="gramEnd"/>
      <w:r w:rsidRPr="00072935">
        <w:rPr>
          <w:rFonts w:ascii="Microsoft Yahei" w:eastAsia="宋体" w:hAnsi="Microsoft Yahei" w:cs="宋体"/>
          <w:color w:val="666666"/>
          <w:kern w:val="0"/>
          <w:szCs w:val="21"/>
        </w:rPr>
        <w:t>销售（北京）有限公司、上海天天基金销售有限公司、中证金牛（北京）投资咨询有限公司、</w:t>
      </w:r>
      <w:proofErr w:type="gramStart"/>
      <w:r w:rsidRPr="00072935">
        <w:rPr>
          <w:rFonts w:ascii="Microsoft Yahei" w:eastAsia="宋体" w:hAnsi="Microsoft Yahei" w:cs="宋体"/>
          <w:color w:val="666666"/>
          <w:kern w:val="0"/>
          <w:szCs w:val="21"/>
        </w:rPr>
        <w:t>凤凰金</w:t>
      </w:r>
      <w:proofErr w:type="gramEnd"/>
      <w:r w:rsidRPr="00072935">
        <w:rPr>
          <w:rFonts w:ascii="Microsoft Yahei" w:eastAsia="宋体" w:hAnsi="Microsoft Yahei" w:cs="宋体"/>
          <w:color w:val="666666"/>
          <w:kern w:val="0"/>
          <w:szCs w:val="21"/>
        </w:rPr>
        <w:t>信（银川）基金销售有限公司、北京创金启富投资管理有限公司、和讯信息科技有限公司、奕丰金融服务（深圳）有限公司、上海联泰资产管理有限公司、北京蛋卷基金销售有限公司、深圳</w:t>
      </w:r>
      <w:proofErr w:type="gramStart"/>
      <w:r w:rsidRPr="00072935">
        <w:rPr>
          <w:rFonts w:ascii="Microsoft Yahei" w:eastAsia="宋体" w:hAnsi="Microsoft Yahei" w:cs="宋体"/>
          <w:color w:val="666666"/>
          <w:kern w:val="0"/>
          <w:szCs w:val="21"/>
        </w:rPr>
        <w:t>众禄基金</w:t>
      </w:r>
      <w:proofErr w:type="gramEnd"/>
      <w:r w:rsidRPr="00072935">
        <w:rPr>
          <w:rFonts w:ascii="Microsoft Yahei" w:eastAsia="宋体" w:hAnsi="Microsoft Yahei" w:cs="宋体"/>
          <w:color w:val="666666"/>
          <w:kern w:val="0"/>
          <w:szCs w:val="21"/>
        </w:rPr>
        <w:t>销售股份有限公司</w:t>
      </w:r>
      <w:r w:rsidRPr="00072935">
        <w:rPr>
          <w:rFonts w:ascii="Microsoft Yahei" w:eastAsia="宋体" w:hAnsi="Microsoft Yahei" w:cs="宋体"/>
          <w:color w:val="666666"/>
          <w:kern w:val="0"/>
          <w:szCs w:val="21"/>
        </w:rPr>
        <w:t xml:space="preserve"> </w:t>
      </w:r>
      <w:r w:rsidRPr="00072935">
        <w:rPr>
          <w:rFonts w:ascii="Microsoft Yahei" w:eastAsia="宋体" w:hAnsi="Microsoft Yahei" w:cs="宋体"/>
          <w:color w:val="666666"/>
          <w:kern w:val="0"/>
          <w:szCs w:val="21"/>
        </w:rPr>
        <w:t>、上海陆金</w:t>
      </w:r>
      <w:proofErr w:type="gramStart"/>
      <w:r w:rsidRPr="00072935">
        <w:rPr>
          <w:rFonts w:ascii="Microsoft Yahei" w:eastAsia="宋体" w:hAnsi="Microsoft Yahei" w:cs="宋体"/>
          <w:color w:val="666666"/>
          <w:kern w:val="0"/>
          <w:szCs w:val="21"/>
        </w:rPr>
        <w:t>所基金</w:t>
      </w:r>
      <w:proofErr w:type="gramEnd"/>
      <w:r w:rsidRPr="00072935">
        <w:rPr>
          <w:rFonts w:ascii="Microsoft Yahei" w:eastAsia="宋体" w:hAnsi="Microsoft Yahei" w:cs="宋体"/>
          <w:color w:val="666666"/>
          <w:kern w:val="0"/>
          <w:szCs w:val="21"/>
        </w:rPr>
        <w:t>销售有限公司、一路财富（北京）信息科技股份有限公司、上海好买基金销售有限公司、上海利得基金销售有限公司</w:t>
      </w:r>
    </w:p>
    <w:p w:rsidR="00072935" w:rsidRPr="00072935" w:rsidRDefault="00072935" w:rsidP="00072935">
      <w:pPr>
        <w:widowControl/>
        <w:shd w:val="clear" w:color="auto" w:fill="FFFFFF"/>
        <w:jc w:val="left"/>
        <w:outlineLvl w:val="1"/>
        <w:rPr>
          <w:rFonts w:ascii="Microsoft Yahei" w:eastAsia="宋体" w:hAnsi="Microsoft Yahei" w:cs="宋体"/>
          <w:b/>
          <w:bCs/>
          <w:color w:val="666666"/>
          <w:kern w:val="0"/>
          <w:sz w:val="18"/>
          <w:szCs w:val="18"/>
        </w:rPr>
      </w:pPr>
      <w:bookmarkStart w:id="29" w:name="t_2_7_2834_a1_fm1"/>
      <w:bookmarkEnd w:id="29"/>
      <w:r w:rsidRPr="00072935">
        <w:rPr>
          <w:rFonts w:ascii="Microsoft Yahei" w:eastAsia="宋体" w:hAnsi="Microsoft Yahei" w:cs="宋体"/>
          <w:b/>
          <w:bCs/>
          <w:color w:val="666666"/>
          <w:kern w:val="0"/>
          <w:sz w:val="18"/>
          <w:szCs w:val="18"/>
        </w:rPr>
        <w:t>6</w:t>
      </w:r>
      <w:r w:rsidRPr="00072935">
        <w:rPr>
          <w:rFonts w:ascii="Microsoft Yahei" w:eastAsia="宋体" w:hAnsi="Microsoft Yahei" w:cs="宋体"/>
          <w:b/>
          <w:bCs/>
          <w:color w:val="666666"/>
          <w:kern w:val="0"/>
          <w:sz w:val="18"/>
        </w:rPr>
        <w:t> </w:t>
      </w:r>
      <w:bookmarkStart w:id="30" w:name="t_2_8_table"/>
      <w:bookmarkEnd w:id="30"/>
      <w:r w:rsidRPr="00072935">
        <w:rPr>
          <w:rFonts w:ascii="Microsoft Yahei" w:eastAsia="宋体" w:hAnsi="Microsoft Yahei" w:cs="宋体"/>
          <w:b/>
          <w:bCs/>
          <w:color w:val="666666"/>
          <w:kern w:val="0"/>
          <w:sz w:val="18"/>
          <w:szCs w:val="18"/>
        </w:rPr>
        <w:t>基金份额净值公告披露安排</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31" w:name="t_2_8_2756_a1_fm1"/>
      <w:bookmarkEnd w:id="31"/>
      <w:r w:rsidRPr="00072935">
        <w:rPr>
          <w:rFonts w:ascii="Microsoft Yahei" w:eastAsia="宋体" w:hAnsi="Microsoft Yahei" w:cs="宋体"/>
          <w:color w:val="666666"/>
          <w:kern w:val="0"/>
          <w:szCs w:val="21"/>
        </w:rPr>
        <w:t>《基金合同》生效后，在开始办理基金份额申购或者赎回前，基金管理人应当至少每周公告一次基金资产净值和各类基金份额的基金份额净值。</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在开始办理基金份额申购或者赎回后，基金管理人应当在每个开放日的次日，通过网站、基金份额发售网点以及其他媒介，披露开放日的基金份额净值和各类基金份额的基金份额累计净值。</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基金管理人应当公告半年度和年度最后一个市场交易日基金资产净值和各类基金份额的基金份额净值。基金管理人应当在前款规定的市场交易日的次日，将基金资产净值、各类基金份额的基金份额净值和各类基金份额的基金份额累计净值登载在指定媒体上。</w:t>
      </w:r>
    </w:p>
    <w:p w:rsidR="00072935" w:rsidRPr="00072935" w:rsidRDefault="00072935" w:rsidP="00072935">
      <w:pPr>
        <w:widowControl/>
        <w:shd w:val="clear" w:color="auto" w:fill="FFFFFF"/>
        <w:jc w:val="left"/>
        <w:outlineLvl w:val="1"/>
        <w:rPr>
          <w:rFonts w:ascii="Microsoft Yahei" w:eastAsia="宋体" w:hAnsi="Microsoft Yahei" w:cs="宋体"/>
          <w:b/>
          <w:bCs/>
          <w:color w:val="666666"/>
          <w:kern w:val="0"/>
          <w:sz w:val="18"/>
          <w:szCs w:val="18"/>
        </w:rPr>
      </w:pPr>
      <w:r w:rsidRPr="00072935">
        <w:rPr>
          <w:rFonts w:ascii="Microsoft Yahei" w:eastAsia="宋体" w:hAnsi="Microsoft Yahei" w:cs="宋体"/>
          <w:b/>
          <w:bCs/>
          <w:color w:val="666666"/>
          <w:kern w:val="0"/>
          <w:sz w:val="18"/>
          <w:szCs w:val="18"/>
        </w:rPr>
        <w:t>7</w:t>
      </w:r>
      <w:r w:rsidRPr="00072935">
        <w:rPr>
          <w:rFonts w:ascii="Microsoft Yahei" w:eastAsia="宋体" w:hAnsi="Microsoft Yahei" w:cs="宋体"/>
          <w:b/>
          <w:bCs/>
          <w:color w:val="666666"/>
          <w:kern w:val="0"/>
          <w:sz w:val="18"/>
        </w:rPr>
        <w:t> </w:t>
      </w:r>
      <w:bookmarkStart w:id="32" w:name="t_2_9_table"/>
      <w:bookmarkEnd w:id="32"/>
      <w:r w:rsidRPr="00072935">
        <w:rPr>
          <w:rFonts w:ascii="Microsoft Yahei" w:eastAsia="宋体" w:hAnsi="Microsoft Yahei" w:cs="宋体"/>
          <w:b/>
          <w:bCs/>
          <w:color w:val="666666"/>
          <w:kern w:val="0"/>
          <w:sz w:val="18"/>
          <w:szCs w:val="18"/>
        </w:rPr>
        <w:t>其他需要提示的事项</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1</w:t>
      </w:r>
      <w:r w:rsidRPr="00072935">
        <w:rPr>
          <w:rFonts w:ascii="Microsoft Yahei" w:eastAsia="宋体" w:hAnsi="Microsoft Yahei" w:cs="宋体"/>
          <w:color w:val="666666"/>
          <w:kern w:val="0"/>
          <w:szCs w:val="21"/>
        </w:rPr>
        <w:t>、本基金以定期开放的方式运作，即本基金以运作周期和自由</w:t>
      </w:r>
      <w:proofErr w:type="gramStart"/>
      <w:r w:rsidRPr="00072935">
        <w:rPr>
          <w:rFonts w:ascii="Microsoft Yahei" w:eastAsia="宋体" w:hAnsi="Microsoft Yahei" w:cs="宋体"/>
          <w:color w:val="666666"/>
          <w:kern w:val="0"/>
          <w:szCs w:val="21"/>
        </w:rPr>
        <w:t>开放期相结合</w:t>
      </w:r>
      <w:proofErr w:type="gramEnd"/>
      <w:r w:rsidRPr="00072935">
        <w:rPr>
          <w:rFonts w:ascii="Microsoft Yahei" w:eastAsia="宋体" w:hAnsi="Microsoft Yahei" w:cs="宋体"/>
          <w:color w:val="666666"/>
          <w:kern w:val="0"/>
          <w:szCs w:val="21"/>
        </w:rPr>
        <w:t>的方式运作。本基金以</w:t>
      </w:r>
      <w:r w:rsidRPr="00072935">
        <w:rPr>
          <w:rFonts w:ascii="Microsoft Yahei" w:eastAsia="宋体" w:hAnsi="Microsoft Yahei" w:cs="宋体"/>
          <w:color w:val="666666"/>
          <w:kern w:val="0"/>
          <w:szCs w:val="21"/>
        </w:rPr>
        <w:t xml:space="preserve"> 1 </w:t>
      </w:r>
      <w:r w:rsidRPr="00072935">
        <w:rPr>
          <w:rFonts w:ascii="Microsoft Yahei" w:eastAsia="宋体" w:hAnsi="Microsoft Yahei" w:cs="宋体"/>
          <w:color w:val="666666"/>
          <w:kern w:val="0"/>
          <w:szCs w:val="21"/>
        </w:rPr>
        <w:t>年为一个运作周期，每个运作周期为自基金合同生效日（包括基金合同生效日）或每个自由开放期结束之日次日起（包括该日）至</w:t>
      </w:r>
      <w:r w:rsidRPr="00072935">
        <w:rPr>
          <w:rFonts w:ascii="Microsoft Yahei" w:eastAsia="宋体" w:hAnsi="Microsoft Yahei" w:cs="宋体"/>
          <w:color w:val="666666"/>
          <w:kern w:val="0"/>
          <w:szCs w:val="21"/>
        </w:rPr>
        <w:t xml:space="preserve">1 </w:t>
      </w:r>
      <w:r w:rsidRPr="00072935">
        <w:rPr>
          <w:rFonts w:ascii="Microsoft Yahei" w:eastAsia="宋体" w:hAnsi="Microsoft Yahei" w:cs="宋体"/>
          <w:color w:val="666666"/>
          <w:kern w:val="0"/>
          <w:szCs w:val="21"/>
        </w:rPr>
        <w:t>年后的年度对日的前一日止。在每个运作周期结束后进入自由开放期。本基金的每个自由开放期为</w:t>
      </w:r>
      <w:r w:rsidRPr="00072935">
        <w:rPr>
          <w:rFonts w:ascii="Microsoft Yahei" w:eastAsia="宋体" w:hAnsi="Microsoft Yahei" w:cs="宋体"/>
          <w:color w:val="666666"/>
          <w:kern w:val="0"/>
          <w:szCs w:val="21"/>
        </w:rPr>
        <w:t xml:space="preserve">5 </w:t>
      </w:r>
      <w:r w:rsidRPr="00072935">
        <w:rPr>
          <w:rFonts w:ascii="Microsoft Yahei" w:eastAsia="宋体" w:hAnsi="Microsoft Yahei" w:cs="宋体"/>
          <w:color w:val="666666"/>
          <w:kern w:val="0"/>
          <w:szCs w:val="21"/>
        </w:rPr>
        <w:t>至</w:t>
      </w:r>
      <w:r w:rsidRPr="00072935">
        <w:rPr>
          <w:rFonts w:ascii="Microsoft Yahei" w:eastAsia="宋体" w:hAnsi="Microsoft Yahei" w:cs="宋体"/>
          <w:color w:val="666666"/>
          <w:kern w:val="0"/>
          <w:szCs w:val="21"/>
        </w:rPr>
        <w:t xml:space="preserve">20 </w:t>
      </w:r>
      <w:proofErr w:type="gramStart"/>
      <w:r w:rsidRPr="00072935">
        <w:rPr>
          <w:rFonts w:ascii="Microsoft Yahei" w:eastAsia="宋体" w:hAnsi="Microsoft Yahei" w:cs="宋体"/>
          <w:color w:val="666666"/>
          <w:kern w:val="0"/>
          <w:szCs w:val="21"/>
        </w:rPr>
        <w:t>个</w:t>
      </w:r>
      <w:proofErr w:type="gramEnd"/>
      <w:r w:rsidRPr="00072935">
        <w:rPr>
          <w:rFonts w:ascii="Microsoft Yahei" w:eastAsia="宋体" w:hAnsi="Microsoft Yahei" w:cs="宋体"/>
          <w:color w:val="666666"/>
          <w:kern w:val="0"/>
          <w:szCs w:val="21"/>
        </w:rPr>
        <w:t>工作日。自由开放期的具体期间由基金管理人在上一个运作周期结束前公告说明。在自由开放期间本基金采取开放运作模式，投资人可办理基金份额申购、赎回或其他业务。</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lastRenderedPageBreak/>
        <w:t>2</w:t>
      </w:r>
      <w:r w:rsidRPr="00072935">
        <w:rPr>
          <w:rFonts w:ascii="Microsoft Yahei" w:eastAsia="宋体" w:hAnsi="Microsoft Yahei" w:cs="宋体"/>
          <w:color w:val="666666"/>
          <w:kern w:val="0"/>
          <w:szCs w:val="21"/>
        </w:rPr>
        <w:t>、本基金的每个运作周期以封闭期和受限</w:t>
      </w:r>
      <w:proofErr w:type="gramStart"/>
      <w:r w:rsidRPr="00072935">
        <w:rPr>
          <w:rFonts w:ascii="Microsoft Yahei" w:eastAsia="宋体" w:hAnsi="Microsoft Yahei" w:cs="宋体"/>
          <w:color w:val="666666"/>
          <w:kern w:val="0"/>
          <w:szCs w:val="21"/>
        </w:rPr>
        <w:t>开放期相交替</w:t>
      </w:r>
      <w:proofErr w:type="gramEnd"/>
      <w:r w:rsidRPr="00072935">
        <w:rPr>
          <w:rFonts w:ascii="Microsoft Yahei" w:eastAsia="宋体" w:hAnsi="Microsoft Yahei" w:cs="宋体"/>
          <w:color w:val="666666"/>
          <w:kern w:val="0"/>
          <w:szCs w:val="21"/>
        </w:rPr>
        <w:t>的方式运作，共包含为</w:t>
      </w:r>
      <w:r w:rsidRPr="00072935">
        <w:rPr>
          <w:rFonts w:ascii="Microsoft Yahei" w:eastAsia="宋体" w:hAnsi="Microsoft Yahei" w:cs="宋体"/>
          <w:color w:val="666666"/>
          <w:kern w:val="0"/>
          <w:szCs w:val="21"/>
        </w:rPr>
        <w:t xml:space="preserve">2 </w:t>
      </w:r>
      <w:proofErr w:type="gramStart"/>
      <w:r w:rsidRPr="00072935">
        <w:rPr>
          <w:rFonts w:ascii="Microsoft Yahei" w:eastAsia="宋体" w:hAnsi="Microsoft Yahei" w:cs="宋体"/>
          <w:color w:val="666666"/>
          <w:kern w:val="0"/>
          <w:szCs w:val="21"/>
        </w:rPr>
        <w:t>个</w:t>
      </w:r>
      <w:proofErr w:type="gramEnd"/>
      <w:r w:rsidRPr="00072935">
        <w:rPr>
          <w:rFonts w:ascii="Microsoft Yahei" w:eastAsia="宋体" w:hAnsi="Microsoft Yahei" w:cs="宋体"/>
          <w:color w:val="666666"/>
          <w:kern w:val="0"/>
          <w:szCs w:val="21"/>
        </w:rPr>
        <w:t>封闭期和</w:t>
      </w:r>
      <w:r w:rsidRPr="00072935">
        <w:rPr>
          <w:rFonts w:ascii="Microsoft Yahei" w:eastAsia="宋体" w:hAnsi="Microsoft Yahei" w:cs="宋体"/>
          <w:color w:val="666666"/>
          <w:kern w:val="0"/>
          <w:szCs w:val="21"/>
        </w:rPr>
        <w:t xml:space="preserve"> 1 </w:t>
      </w:r>
      <w:proofErr w:type="gramStart"/>
      <w:r w:rsidRPr="00072935">
        <w:rPr>
          <w:rFonts w:ascii="Microsoft Yahei" w:eastAsia="宋体" w:hAnsi="Microsoft Yahei" w:cs="宋体"/>
          <w:color w:val="666666"/>
          <w:kern w:val="0"/>
          <w:szCs w:val="21"/>
        </w:rPr>
        <w:t>个</w:t>
      </w:r>
      <w:proofErr w:type="gramEnd"/>
      <w:r w:rsidRPr="00072935">
        <w:rPr>
          <w:rFonts w:ascii="Microsoft Yahei" w:eastAsia="宋体" w:hAnsi="Microsoft Yahei" w:cs="宋体"/>
          <w:color w:val="666666"/>
          <w:kern w:val="0"/>
          <w:szCs w:val="21"/>
        </w:rPr>
        <w:t>受限开放期。</w:t>
      </w:r>
      <w:r w:rsidRPr="00072935">
        <w:rPr>
          <w:rFonts w:ascii="Microsoft Yahei" w:eastAsia="宋体" w:hAnsi="Microsoft Yahei" w:cs="宋体"/>
          <w:color w:val="666666"/>
          <w:kern w:val="0"/>
          <w:szCs w:val="21"/>
        </w:rPr>
        <w:t xml:space="preserve"> </w:t>
      </w:r>
      <w:r w:rsidRPr="00072935">
        <w:rPr>
          <w:rFonts w:ascii="Microsoft Yahei" w:eastAsia="宋体" w:hAnsi="Microsoft Yahei" w:cs="宋体"/>
          <w:color w:val="666666"/>
          <w:kern w:val="0"/>
          <w:szCs w:val="21"/>
        </w:rPr>
        <w:t>在首个运作周期中，本基金的受限开放期为本</w:t>
      </w:r>
      <w:proofErr w:type="gramStart"/>
      <w:r w:rsidRPr="00072935">
        <w:rPr>
          <w:rFonts w:ascii="Microsoft Yahei" w:eastAsia="宋体" w:hAnsi="Microsoft Yahei" w:cs="宋体"/>
          <w:color w:val="666666"/>
          <w:kern w:val="0"/>
          <w:szCs w:val="21"/>
        </w:rPr>
        <w:t>基金基金</w:t>
      </w:r>
      <w:proofErr w:type="gramEnd"/>
      <w:r w:rsidRPr="00072935">
        <w:rPr>
          <w:rFonts w:ascii="Microsoft Yahei" w:eastAsia="宋体" w:hAnsi="Microsoft Yahei" w:cs="宋体"/>
          <w:color w:val="666666"/>
          <w:kern w:val="0"/>
          <w:szCs w:val="21"/>
        </w:rPr>
        <w:t>合同生效日次</w:t>
      </w:r>
      <w:r w:rsidRPr="00072935">
        <w:rPr>
          <w:rFonts w:ascii="Microsoft Yahei" w:eastAsia="宋体" w:hAnsi="Microsoft Yahei" w:cs="宋体"/>
          <w:color w:val="666666"/>
          <w:kern w:val="0"/>
          <w:szCs w:val="21"/>
        </w:rPr>
        <w:t>6</w:t>
      </w:r>
      <w:r w:rsidRPr="00072935">
        <w:rPr>
          <w:rFonts w:ascii="Microsoft Yahei" w:eastAsia="宋体" w:hAnsi="Microsoft Yahei" w:cs="宋体"/>
          <w:color w:val="666666"/>
          <w:kern w:val="0"/>
          <w:szCs w:val="21"/>
        </w:rPr>
        <w:t>个月的月度对日。在第二个及以后的运作周期中，本基金的受限开放期为</w:t>
      </w:r>
      <w:proofErr w:type="gramStart"/>
      <w:r w:rsidRPr="00072935">
        <w:rPr>
          <w:rFonts w:ascii="Microsoft Yahei" w:eastAsia="宋体" w:hAnsi="Microsoft Yahei" w:cs="宋体"/>
          <w:color w:val="666666"/>
          <w:kern w:val="0"/>
          <w:szCs w:val="21"/>
        </w:rPr>
        <w:t>该运作</w:t>
      </w:r>
      <w:proofErr w:type="gramEnd"/>
      <w:r w:rsidRPr="00072935">
        <w:rPr>
          <w:rFonts w:ascii="Microsoft Yahei" w:eastAsia="宋体" w:hAnsi="Microsoft Yahei" w:cs="宋体"/>
          <w:color w:val="666666"/>
          <w:kern w:val="0"/>
          <w:szCs w:val="21"/>
        </w:rPr>
        <w:t>周期首日次</w:t>
      </w:r>
      <w:r w:rsidRPr="00072935">
        <w:rPr>
          <w:rFonts w:ascii="Microsoft Yahei" w:eastAsia="宋体" w:hAnsi="Microsoft Yahei" w:cs="宋体"/>
          <w:color w:val="666666"/>
          <w:kern w:val="0"/>
          <w:szCs w:val="21"/>
        </w:rPr>
        <w:t>6</w:t>
      </w:r>
      <w:r w:rsidRPr="00072935">
        <w:rPr>
          <w:rFonts w:ascii="Microsoft Yahei" w:eastAsia="宋体" w:hAnsi="Microsoft Yahei" w:cs="宋体"/>
          <w:color w:val="666666"/>
          <w:kern w:val="0"/>
          <w:szCs w:val="21"/>
        </w:rPr>
        <w:t>个月的月度对日。本基金的每个受限开放期为</w:t>
      </w:r>
      <w:r w:rsidRPr="00072935">
        <w:rPr>
          <w:rFonts w:ascii="Microsoft Yahei" w:eastAsia="宋体" w:hAnsi="Microsoft Yahei" w:cs="宋体"/>
          <w:color w:val="666666"/>
          <w:kern w:val="0"/>
          <w:szCs w:val="21"/>
        </w:rPr>
        <w:t xml:space="preserve">1 </w:t>
      </w:r>
      <w:proofErr w:type="gramStart"/>
      <w:r w:rsidRPr="00072935">
        <w:rPr>
          <w:rFonts w:ascii="Microsoft Yahei" w:eastAsia="宋体" w:hAnsi="Microsoft Yahei" w:cs="宋体"/>
          <w:color w:val="666666"/>
          <w:kern w:val="0"/>
          <w:szCs w:val="21"/>
        </w:rPr>
        <w:t>个</w:t>
      </w:r>
      <w:proofErr w:type="gramEnd"/>
      <w:r w:rsidRPr="00072935">
        <w:rPr>
          <w:rFonts w:ascii="Microsoft Yahei" w:eastAsia="宋体" w:hAnsi="Microsoft Yahei" w:cs="宋体"/>
          <w:color w:val="666666"/>
          <w:kern w:val="0"/>
          <w:szCs w:val="21"/>
        </w:rPr>
        <w:t>工作日。</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3</w:t>
      </w:r>
      <w:r w:rsidRPr="00072935">
        <w:rPr>
          <w:rFonts w:ascii="Microsoft Yahei" w:eastAsia="宋体" w:hAnsi="Microsoft Yahei" w:cs="宋体"/>
          <w:color w:val="666666"/>
          <w:kern w:val="0"/>
          <w:szCs w:val="21"/>
        </w:rPr>
        <w:t>、在每个受限开放期，本基金将对净申购及净赎回数量进行控制，确保净申购或净赎回数量占该开放期前一日基金份额总数的比例在</w:t>
      </w:r>
      <w:r w:rsidRPr="00072935">
        <w:rPr>
          <w:rFonts w:ascii="Microsoft Yahei" w:eastAsia="宋体" w:hAnsi="Microsoft Yahei" w:cs="宋体"/>
          <w:color w:val="666666"/>
          <w:kern w:val="0"/>
          <w:szCs w:val="21"/>
        </w:rPr>
        <w:t>[0</w:t>
      </w:r>
      <w:r w:rsidRPr="00072935">
        <w:rPr>
          <w:rFonts w:ascii="Microsoft Yahei" w:eastAsia="宋体" w:hAnsi="Microsoft Yahei" w:cs="宋体"/>
          <w:color w:val="666666"/>
          <w:kern w:val="0"/>
          <w:szCs w:val="21"/>
        </w:rPr>
        <w:t>，特定比例</w:t>
      </w:r>
      <w:r w:rsidRPr="00072935">
        <w:rPr>
          <w:rFonts w:ascii="Microsoft Yahei" w:eastAsia="宋体" w:hAnsi="Microsoft Yahei" w:cs="宋体"/>
          <w:color w:val="666666"/>
          <w:kern w:val="0"/>
          <w:szCs w:val="21"/>
        </w:rPr>
        <w:t>]</w:t>
      </w:r>
      <w:r w:rsidRPr="00072935">
        <w:rPr>
          <w:rFonts w:ascii="Microsoft Yahei" w:eastAsia="宋体" w:hAnsi="Microsoft Yahei" w:cs="宋体"/>
          <w:color w:val="666666"/>
          <w:kern w:val="0"/>
          <w:szCs w:val="21"/>
        </w:rPr>
        <w:t>区间内，该特定比例不超过</w:t>
      </w:r>
      <w:r w:rsidRPr="00072935">
        <w:rPr>
          <w:rFonts w:ascii="Microsoft Yahei" w:eastAsia="宋体" w:hAnsi="Microsoft Yahei" w:cs="宋体"/>
          <w:color w:val="666666"/>
          <w:kern w:val="0"/>
          <w:szCs w:val="21"/>
        </w:rPr>
        <w:t>20%</w:t>
      </w:r>
      <w:r w:rsidRPr="00072935">
        <w:rPr>
          <w:rFonts w:ascii="Microsoft Yahei" w:eastAsia="宋体" w:hAnsi="Microsoft Yahei" w:cs="宋体"/>
          <w:color w:val="666666"/>
          <w:kern w:val="0"/>
          <w:szCs w:val="21"/>
        </w:rPr>
        <w:t>（含），且该特定比例的数值将在基金发售前或在自由开放期前通过指定媒体公告。对于本受限开放期，该特定比例为</w:t>
      </w:r>
      <w:r w:rsidRPr="00072935">
        <w:rPr>
          <w:rFonts w:ascii="Microsoft Yahei" w:eastAsia="宋体" w:hAnsi="Microsoft Yahei" w:cs="宋体"/>
          <w:color w:val="666666"/>
          <w:kern w:val="0"/>
          <w:szCs w:val="21"/>
        </w:rPr>
        <w:t>20</w:t>
      </w:r>
      <w:r w:rsidRPr="00072935">
        <w:rPr>
          <w:rFonts w:ascii="Microsoft Yahei" w:eastAsia="宋体" w:hAnsi="Microsoft Yahei" w:cs="宋体"/>
          <w:color w:val="666666"/>
          <w:kern w:val="0"/>
          <w:szCs w:val="21"/>
        </w:rPr>
        <w:t>％。</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4</w:t>
      </w:r>
      <w:r w:rsidRPr="00072935">
        <w:rPr>
          <w:rFonts w:ascii="Microsoft Yahei" w:eastAsia="宋体" w:hAnsi="Microsoft Yahei" w:cs="宋体"/>
          <w:color w:val="666666"/>
          <w:kern w:val="0"/>
          <w:szCs w:val="21"/>
        </w:rPr>
        <w:t>、在每个运作周期内，除受限开放期以外，均为封闭期。在封闭期内，本基金不接受基金份额的申购和赎回。如封闭期或运作周期结束之日后第一个工作日因不可抗力或其他情形致使基金无法按时开放申购与赎回业务的，开放期自不可抗力或其他情形的影响因素消除之日起的下一个工作日开始。开放期内因发生不可抗力或其他情形而发生基金暂停申购与赎回业务的，开放期将按因不可抗力或其他情形而暂停申购与赎回的期间相应延长。</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33" w:name="t_2_9_2646_a1_fm1"/>
      <w:bookmarkEnd w:id="33"/>
      <w:r w:rsidRPr="00072935">
        <w:rPr>
          <w:rFonts w:ascii="Microsoft Yahei" w:eastAsia="宋体" w:hAnsi="Microsoft Yahei" w:cs="宋体"/>
          <w:color w:val="666666"/>
          <w:kern w:val="0"/>
          <w:szCs w:val="21"/>
        </w:rPr>
        <w:t>5</w:t>
      </w:r>
      <w:r w:rsidRPr="00072935">
        <w:rPr>
          <w:rFonts w:ascii="Microsoft Yahei" w:eastAsia="宋体" w:hAnsi="Microsoft Yahei" w:cs="宋体"/>
          <w:color w:val="666666"/>
          <w:kern w:val="0"/>
          <w:szCs w:val="21"/>
        </w:rPr>
        <w:t>、本公告仅对本基金本受限开放</w:t>
      </w:r>
      <w:proofErr w:type="gramStart"/>
      <w:r w:rsidRPr="00072935">
        <w:rPr>
          <w:rFonts w:ascii="Microsoft Yahei" w:eastAsia="宋体" w:hAnsi="Microsoft Yahei" w:cs="宋体"/>
          <w:color w:val="666666"/>
          <w:kern w:val="0"/>
          <w:szCs w:val="21"/>
        </w:rPr>
        <w:t>期开放</w:t>
      </w:r>
      <w:proofErr w:type="gramEnd"/>
      <w:r w:rsidRPr="00072935">
        <w:rPr>
          <w:rFonts w:ascii="Microsoft Yahei" w:eastAsia="宋体" w:hAnsi="Microsoft Yahei" w:cs="宋体"/>
          <w:color w:val="666666"/>
          <w:kern w:val="0"/>
          <w:szCs w:val="21"/>
        </w:rPr>
        <w:t>日常申购、赎回业务的有关事项予以说明。投资者欲了解本基金的详细情况，请仔细阅读刊登于本公司网站</w:t>
      </w:r>
      <w:r w:rsidRPr="00072935">
        <w:rPr>
          <w:rFonts w:ascii="Microsoft Yahei" w:eastAsia="宋体" w:hAnsi="Microsoft Yahei" w:cs="宋体"/>
          <w:color w:val="666666"/>
          <w:kern w:val="0"/>
          <w:szCs w:val="21"/>
        </w:rPr>
        <w:t>(www.99fund.com)</w:t>
      </w:r>
      <w:r w:rsidRPr="00072935">
        <w:rPr>
          <w:rFonts w:ascii="Microsoft Yahei" w:eastAsia="宋体" w:hAnsi="Microsoft Yahei" w:cs="宋体"/>
          <w:color w:val="666666"/>
          <w:kern w:val="0"/>
          <w:szCs w:val="21"/>
        </w:rPr>
        <w:t>的本基金《基金合同》和《招募说明书》等法律文件，还可拨打本公司客户服务热线（</w:t>
      </w:r>
      <w:r w:rsidRPr="00072935">
        <w:rPr>
          <w:rFonts w:ascii="Microsoft Yahei" w:eastAsia="宋体" w:hAnsi="Microsoft Yahei" w:cs="宋体"/>
          <w:color w:val="666666"/>
          <w:kern w:val="0"/>
          <w:szCs w:val="21"/>
        </w:rPr>
        <w:t>400-888-9918</w:t>
      </w:r>
      <w:r w:rsidRPr="00072935">
        <w:rPr>
          <w:rFonts w:ascii="Microsoft Yahei" w:eastAsia="宋体" w:hAnsi="Microsoft Yahei" w:cs="宋体"/>
          <w:color w:val="666666"/>
          <w:kern w:val="0"/>
          <w:szCs w:val="21"/>
        </w:rPr>
        <w:t>）咨询相关信息。</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6</w:t>
      </w:r>
      <w:r w:rsidRPr="00072935">
        <w:rPr>
          <w:rFonts w:ascii="Microsoft Yahei" w:eastAsia="宋体" w:hAnsi="Microsoft Yahei" w:cs="宋体"/>
          <w:color w:val="666666"/>
          <w:kern w:val="0"/>
          <w:szCs w:val="21"/>
        </w:rPr>
        <w:t>、投资者在本基金销售机构办理基金事务，具体办理规则及程序请遵循各销售机构的规定。</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7</w:t>
      </w:r>
      <w:r w:rsidRPr="00072935">
        <w:rPr>
          <w:rFonts w:ascii="Microsoft Yahei" w:eastAsia="宋体" w:hAnsi="Microsoft Yahei" w:cs="宋体"/>
          <w:color w:val="666666"/>
          <w:kern w:val="0"/>
          <w:szCs w:val="21"/>
        </w:rPr>
        <w:t>、基金销售机构可以在不违背法律法规规定及《基金合同》约定的情形下根据市场情况开展基金申购的费率优惠活动，投资者应以各销售机构执行的申购费率为准。</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proofErr w:type="gramStart"/>
      <w:r w:rsidRPr="00072935">
        <w:rPr>
          <w:rFonts w:ascii="Microsoft Yahei" w:eastAsia="宋体" w:hAnsi="Microsoft Yahei" w:cs="宋体"/>
          <w:color w:val="666666"/>
          <w:kern w:val="0"/>
          <w:szCs w:val="21"/>
        </w:rPr>
        <w:t>汇添富基金</w:t>
      </w:r>
      <w:proofErr w:type="gramEnd"/>
      <w:r w:rsidRPr="00072935">
        <w:rPr>
          <w:rFonts w:ascii="Microsoft Yahei" w:eastAsia="宋体" w:hAnsi="Microsoft Yahei" w:cs="宋体"/>
          <w:color w:val="666666"/>
          <w:kern w:val="0"/>
          <w:szCs w:val="21"/>
        </w:rPr>
        <w:t>高度重视投资者服务和投资者教育，特此提醒投资者需正确认知基金投资的风险和长期收益，做理性的基金投资人、做明白的基金投资人，享受长期投资的快乐！</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特此公告。</w:t>
      </w:r>
    </w:p>
    <w:p w:rsidR="00072935" w:rsidRPr="00072935" w:rsidRDefault="00072935" w:rsidP="00072935">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 </w:t>
      </w:r>
    </w:p>
    <w:p w:rsidR="00072935" w:rsidRPr="00072935" w:rsidRDefault="00072935" w:rsidP="00072935">
      <w:pPr>
        <w:widowControl/>
        <w:shd w:val="clear" w:color="auto" w:fill="FFFFFF"/>
        <w:spacing w:after="240" w:line="360" w:lineRule="atLeast"/>
        <w:ind w:firstLine="420"/>
        <w:jc w:val="right"/>
        <w:rPr>
          <w:rFonts w:ascii="Microsoft Yahei" w:eastAsia="宋体" w:hAnsi="Microsoft Yahei" w:cs="宋体"/>
          <w:color w:val="666666"/>
          <w:kern w:val="0"/>
          <w:szCs w:val="21"/>
        </w:rPr>
      </w:pPr>
      <w:proofErr w:type="gramStart"/>
      <w:r w:rsidRPr="00072935">
        <w:rPr>
          <w:rFonts w:ascii="Microsoft Yahei" w:eastAsia="宋体" w:hAnsi="Microsoft Yahei" w:cs="宋体"/>
          <w:color w:val="666666"/>
          <w:kern w:val="0"/>
          <w:szCs w:val="21"/>
        </w:rPr>
        <w:t>汇添富基金</w:t>
      </w:r>
      <w:proofErr w:type="gramEnd"/>
      <w:r w:rsidRPr="00072935">
        <w:rPr>
          <w:rFonts w:ascii="Microsoft Yahei" w:eastAsia="宋体" w:hAnsi="Microsoft Yahei" w:cs="宋体"/>
          <w:color w:val="666666"/>
          <w:kern w:val="0"/>
          <w:szCs w:val="21"/>
        </w:rPr>
        <w:t>管理股份有限公司</w:t>
      </w:r>
    </w:p>
    <w:p w:rsidR="00072935" w:rsidRPr="00072935" w:rsidRDefault="00072935" w:rsidP="00072935">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072935">
        <w:rPr>
          <w:rFonts w:ascii="Microsoft Yahei" w:eastAsia="宋体" w:hAnsi="Microsoft Yahei" w:cs="宋体"/>
          <w:color w:val="666666"/>
          <w:kern w:val="0"/>
          <w:szCs w:val="21"/>
        </w:rPr>
        <w:t>2018</w:t>
      </w:r>
      <w:r w:rsidRPr="00072935">
        <w:rPr>
          <w:rFonts w:ascii="Microsoft Yahei" w:eastAsia="宋体" w:hAnsi="Microsoft Yahei" w:cs="宋体"/>
          <w:color w:val="666666"/>
          <w:kern w:val="0"/>
          <w:szCs w:val="21"/>
        </w:rPr>
        <w:t>年</w:t>
      </w:r>
      <w:r w:rsidRPr="00072935">
        <w:rPr>
          <w:rFonts w:ascii="Microsoft Yahei" w:eastAsia="宋体" w:hAnsi="Microsoft Yahei" w:cs="宋体"/>
          <w:color w:val="666666"/>
          <w:kern w:val="0"/>
          <w:szCs w:val="21"/>
        </w:rPr>
        <w:t>5</w:t>
      </w:r>
      <w:r w:rsidRPr="00072935">
        <w:rPr>
          <w:rFonts w:ascii="Microsoft Yahei" w:eastAsia="宋体" w:hAnsi="Microsoft Yahei" w:cs="宋体"/>
          <w:color w:val="666666"/>
          <w:kern w:val="0"/>
          <w:szCs w:val="21"/>
        </w:rPr>
        <w:t>月</w:t>
      </w:r>
      <w:r w:rsidRPr="00072935">
        <w:rPr>
          <w:rFonts w:ascii="Microsoft Yahei" w:eastAsia="宋体" w:hAnsi="Microsoft Yahei" w:cs="宋体"/>
          <w:color w:val="666666"/>
          <w:kern w:val="0"/>
          <w:szCs w:val="21"/>
        </w:rPr>
        <w:t>16</w:t>
      </w:r>
      <w:r w:rsidRPr="00072935">
        <w:rPr>
          <w:rFonts w:ascii="Microsoft Yahei" w:eastAsia="宋体" w:hAnsi="Microsoft Yahei" w:cs="宋体"/>
          <w:color w:val="666666"/>
          <w:kern w:val="0"/>
          <w:szCs w:val="21"/>
        </w:rPr>
        <w:t>日</w:t>
      </w:r>
    </w:p>
    <w:p w:rsidR="00072935" w:rsidRDefault="00072935" w:rsidP="00072935">
      <w:pPr>
        <w:jc w:val="center"/>
      </w:pPr>
    </w:p>
    <w:sectPr w:rsidR="00072935" w:rsidSect="005C79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935" w:rsidRDefault="00072935" w:rsidP="00072935">
      <w:r>
        <w:separator/>
      </w:r>
    </w:p>
  </w:endnote>
  <w:endnote w:type="continuationSeparator" w:id="0">
    <w:p w:rsidR="00072935" w:rsidRDefault="00072935" w:rsidP="000729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935" w:rsidRDefault="00072935" w:rsidP="00072935">
      <w:r>
        <w:separator/>
      </w:r>
    </w:p>
  </w:footnote>
  <w:footnote w:type="continuationSeparator" w:id="0">
    <w:p w:rsidR="00072935" w:rsidRDefault="00072935" w:rsidP="000729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2935"/>
    <w:rsid w:val="00072935"/>
    <w:rsid w:val="005C79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995"/>
    <w:pPr>
      <w:widowControl w:val="0"/>
      <w:jc w:val="both"/>
    </w:pPr>
  </w:style>
  <w:style w:type="paragraph" w:styleId="2">
    <w:name w:val="heading 2"/>
    <w:basedOn w:val="a"/>
    <w:link w:val="2Char"/>
    <w:uiPriority w:val="9"/>
    <w:qFormat/>
    <w:rsid w:val="0007293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29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2935"/>
    <w:rPr>
      <w:sz w:val="18"/>
      <w:szCs w:val="18"/>
    </w:rPr>
  </w:style>
  <w:style w:type="paragraph" w:styleId="a4">
    <w:name w:val="footer"/>
    <w:basedOn w:val="a"/>
    <w:link w:val="Char0"/>
    <w:uiPriority w:val="99"/>
    <w:semiHidden/>
    <w:unhideWhenUsed/>
    <w:rsid w:val="000729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2935"/>
    <w:rPr>
      <w:sz w:val="18"/>
      <w:szCs w:val="18"/>
    </w:rPr>
  </w:style>
  <w:style w:type="character" w:customStyle="1" w:styleId="2Char">
    <w:name w:val="标题 2 Char"/>
    <w:basedOn w:val="a0"/>
    <w:link w:val="2"/>
    <w:uiPriority w:val="9"/>
    <w:rsid w:val="00072935"/>
    <w:rPr>
      <w:rFonts w:ascii="宋体" w:eastAsia="宋体" w:hAnsi="宋体" w:cs="宋体"/>
      <w:b/>
      <w:bCs/>
      <w:kern w:val="0"/>
      <w:sz w:val="36"/>
      <w:szCs w:val="36"/>
    </w:rPr>
  </w:style>
  <w:style w:type="paragraph" w:styleId="a5">
    <w:name w:val="Normal (Web)"/>
    <w:basedOn w:val="a"/>
    <w:uiPriority w:val="99"/>
    <w:unhideWhenUsed/>
    <w:rsid w:val="0007293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72935"/>
  </w:style>
</w:styles>
</file>

<file path=word/webSettings.xml><?xml version="1.0" encoding="utf-8"?>
<w:webSettings xmlns:r="http://schemas.openxmlformats.org/officeDocument/2006/relationships" xmlns:w="http://schemas.openxmlformats.org/wordprocessingml/2006/main">
  <w:divs>
    <w:div w:id="212311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2</cp:revision>
  <dcterms:created xsi:type="dcterms:W3CDTF">2018-05-16T07:03:00Z</dcterms:created>
  <dcterms:modified xsi:type="dcterms:W3CDTF">2018-05-16T07:04:00Z</dcterms:modified>
</cp:coreProperties>
</file>