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F" w:rsidRDefault="00D75DA5" w:rsidP="00D75DA5">
      <w:pPr>
        <w:jc w:val="center"/>
        <w:rPr>
          <w:rFonts w:hint="eastAsia"/>
        </w:rPr>
      </w:pPr>
      <w:r w:rsidRPr="00D75DA5">
        <w:rPr>
          <w:rFonts w:hint="eastAsia"/>
        </w:rPr>
        <w:t>广发基金管理有限公司关于广发天天利货币市场基金</w:t>
      </w:r>
      <w:r w:rsidRPr="00D75DA5">
        <w:rPr>
          <w:rFonts w:hint="eastAsia"/>
        </w:rPr>
        <w:t>AB</w:t>
      </w:r>
      <w:r w:rsidRPr="00D75DA5">
        <w:rPr>
          <w:rFonts w:hint="eastAsia"/>
        </w:rPr>
        <w:t>类份额劳动节假期前暂停申购的公告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1. 公告基本信息</w:t>
      </w:r>
    </w:p>
    <w:tbl>
      <w:tblPr>
        <w:tblW w:w="86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2851"/>
        <w:gridCol w:w="3111"/>
      </w:tblGrid>
      <w:tr w:rsidR="00D75DA5" w:rsidRPr="00D75DA5" w:rsidTr="00D75DA5"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广发天天利货币市场基金</w:t>
            </w:r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基金简称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广发天天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利货币</w:t>
            </w:r>
            <w:proofErr w:type="gramEnd"/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基金主代码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000475</w:t>
            </w:r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基金管理人名称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广发基金管理有限公司</w:t>
            </w:r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公告依据</w:t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《广发天天利货币市场基金基金合同》</w:t>
            </w:r>
          </w:p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《广发天天利货币市场基金招募说明书》</w:t>
            </w:r>
          </w:p>
        </w:tc>
      </w:tr>
      <w:tr w:rsidR="00D75DA5" w:rsidRPr="00D75DA5" w:rsidTr="00D75DA5">
        <w:trPr>
          <w:trHeight w:val="423"/>
        </w:trPr>
        <w:tc>
          <w:tcPr>
            <w:tcW w:w="30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暂停相关业务的起始日、金额及原因说明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暂停申购起始日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D75DA5" w:rsidRPr="00D75DA5" w:rsidTr="00D75DA5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5DA5" w:rsidRPr="00D75DA5" w:rsidRDefault="00D75DA5" w:rsidP="00D75DA5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暂停定期定额和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</w:t>
            </w:r>
            <w:proofErr w:type="gramEnd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定额投资起始日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D75DA5" w:rsidRPr="00D75DA5" w:rsidTr="00D75DA5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5DA5" w:rsidRPr="00D75DA5" w:rsidRDefault="00D75DA5" w:rsidP="00D75DA5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暂停转换转入起始日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2018年4月26日</w:t>
            </w:r>
          </w:p>
        </w:tc>
      </w:tr>
      <w:tr w:rsidR="00D75DA5" w:rsidRPr="00D75DA5" w:rsidTr="00D75DA5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5DA5" w:rsidRPr="00D75DA5" w:rsidRDefault="00D75DA5" w:rsidP="00D75DA5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暂停申购（转换转入、定期定额和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</w:t>
            </w:r>
            <w:proofErr w:type="gramEnd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定额投资）的原因说明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保护现有基金份额持有人利益</w:t>
            </w:r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下属分级基金的基金简称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广发天天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利货币</w:t>
            </w:r>
            <w:proofErr w:type="gramEnd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广发天天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利货币</w:t>
            </w:r>
            <w:proofErr w:type="gramEnd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B</w:t>
            </w:r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下属分级基金的交易代码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000475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000476</w:t>
            </w:r>
          </w:p>
        </w:tc>
      </w:tr>
      <w:tr w:rsidR="00D75DA5" w:rsidRPr="00D75DA5" w:rsidTr="00D75DA5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该分级基金是否暂停申购（转换转入、定期定额和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</w:t>
            </w:r>
            <w:proofErr w:type="gramEnd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定额投资）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暂停申购、转换转入、定期定额和</w:t>
            </w:r>
            <w:proofErr w:type="gramStart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不</w:t>
            </w:r>
            <w:proofErr w:type="gramEnd"/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定额投资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5DA5" w:rsidRPr="00D75DA5" w:rsidRDefault="00D75DA5" w:rsidP="00D75DA5">
            <w:pPr>
              <w:widowControl/>
              <w:spacing w:line="451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0"/>
                <w:szCs w:val="20"/>
              </w:rPr>
            </w:pPr>
            <w:r w:rsidRPr="00D75DA5">
              <w:rPr>
                <w:rFonts w:ascii="微软雅黑" w:eastAsia="微软雅黑" w:hAnsi="微软雅黑" w:cs="宋体" w:hint="eastAsia"/>
                <w:color w:val="4D4D4D"/>
                <w:kern w:val="0"/>
                <w:sz w:val="20"/>
                <w:szCs w:val="20"/>
              </w:rPr>
              <w:t>暂停申购、转换转入</w:t>
            </w:r>
          </w:p>
        </w:tc>
      </w:tr>
    </w:tbl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注：1、广发天天</w:t>
      </w:r>
      <w:proofErr w:type="gramStart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利货币</w:t>
      </w:r>
      <w:proofErr w:type="gramEnd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基金（以下简称“本基金”）目前大额申购限额为500万元（详见本公司2014年4月11日发布的《广发基金管理有限公司关于广发天天利货币市场基金调整限</w:t>
      </w: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lastRenderedPageBreak/>
        <w:t>制大额申购金额的公告》），为保护本基金现有份额持有人利益，我司决定劳动节假期前暂停本基金A\B类份额的申购业务。具体措施如下：从2018年4月26日起，本基金将暂停A\B类份额的申购（含定期定额和</w:t>
      </w:r>
      <w:proofErr w:type="gramStart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定额投资业务）和转换转入业务。在本基金暂停A\B类份额申购（含定期定额和</w:t>
      </w:r>
      <w:proofErr w:type="gramStart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定额投资业务）及转换转入业务期间，其它业务正常办理。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2、从2018年5月2日开始恢复本基金500万元的限额申购，即本基金暂停单日单账户通过申购（含定期定额和</w:t>
      </w:r>
      <w:proofErr w:type="gramStart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定额投资业务）及转换转入合计超过500万元（不含）的大额业务，如单日单个基金账户合计申购（含定期定额和</w:t>
      </w:r>
      <w:proofErr w:type="gramStart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定额投资业务）及转换转入本基金金额超过500万元（不含），本基金注册登记人将有权确认相关业务失败，届时将</w:t>
      </w:r>
      <w:proofErr w:type="gramStart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不</w:t>
      </w:r>
      <w:proofErr w:type="gramEnd"/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>另行公告。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2.其他需要提示的事项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1、享受劳动节期间本基金收益：投资者需于2018年4月25日15：00之前提起有效申购申请，本基金注册登记机构将于2018年4月26日进行确认，投资者将从2018年4月26日开始享受本基金的收益。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2、敬请投资者及早做好交易安排，避免因交易跨越劳动节假期，带来不便。如有疑问，请拨打本公司客户服务热线：95105828（免长途费），或登陆本公司网站www.gffunds.com.cn获取相关信息。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特此公告。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广发基金管理有限公司</w:t>
      </w:r>
    </w:p>
    <w:p w:rsidR="00D75DA5" w:rsidRPr="00D75DA5" w:rsidRDefault="00D75DA5" w:rsidP="00D75DA5">
      <w:pPr>
        <w:widowControl/>
        <w:shd w:val="clear" w:color="auto" w:fill="FFFFFF"/>
        <w:spacing w:before="125" w:after="125" w:line="451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</w:pPr>
      <w:r w:rsidRPr="00D75DA5">
        <w:rPr>
          <w:rFonts w:ascii="微软雅黑" w:eastAsia="微软雅黑" w:hAnsi="微软雅黑" w:cs="宋体" w:hint="eastAsia"/>
          <w:color w:val="4D4D4D"/>
          <w:kern w:val="0"/>
          <w:sz w:val="20"/>
          <w:szCs w:val="20"/>
        </w:rPr>
        <w:t xml:space="preserve">　　2018年4月24日</w:t>
      </w:r>
    </w:p>
    <w:p w:rsidR="00D75DA5" w:rsidRPr="00D75DA5" w:rsidRDefault="00D75DA5" w:rsidP="00D75DA5">
      <w:pPr>
        <w:jc w:val="center"/>
      </w:pPr>
    </w:p>
    <w:sectPr w:rsidR="00D75DA5" w:rsidRPr="00D75DA5" w:rsidSect="0057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A5" w:rsidRDefault="00D75DA5" w:rsidP="00D75DA5">
      <w:r>
        <w:separator/>
      </w:r>
    </w:p>
  </w:endnote>
  <w:endnote w:type="continuationSeparator" w:id="0">
    <w:p w:rsidR="00D75DA5" w:rsidRDefault="00D75DA5" w:rsidP="00D7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A5" w:rsidRDefault="00D75DA5" w:rsidP="00D75DA5">
      <w:r>
        <w:separator/>
      </w:r>
    </w:p>
  </w:footnote>
  <w:footnote w:type="continuationSeparator" w:id="0">
    <w:p w:rsidR="00D75DA5" w:rsidRDefault="00D75DA5" w:rsidP="00D75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DA5"/>
    <w:rsid w:val="005760FF"/>
    <w:rsid w:val="00D7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D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5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2018-04-24T07:25:00Z</dcterms:created>
  <dcterms:modified xsi:type="dcterms:W3CDTF">2018-04-24T07:26:00Z</dcterms:modified>
</cp:coreProperties>
</file>