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0" w:rsidRDefault="00596C4D">
      <w:pPr>
        <w:rPr>
          <w:rFonts w:hint="eastAsia"/>
        </w:rPr>
      </w:pPr>
      <w:r w:rsidRPr="00596C4D">
        <w:rPr>
          <w:rFonts w:hint="eastAsia"/>
        </w:rPr>
        <w:t>关于南方现金增利基金</w:t>
      </w:r>
      <w:r w:rsidRPr="00596C4D">
        <w:rPr>
          <w:rFonts w:hint="eastAsia"/>
        </w:rPr>
        <w:t>A</w:t>
      </w:r>
      <w:proofErr w:type="gramStart"/>
      <w:r w:rsidRPr="00596C4D">
        <w:rPr>
          <w:rFonts w:hint="eastAsia"/>
        </w:rPr>
        <w:t>级基金</w:t>
      </w:r>
      <w:proofErr w:type="gramEnd"/>
      <w:r w:rsidRPr="00596C4D">
        <w:rPr>
          <w:rFonts w:hint="eastAsia"/>
        </w:rPr>
        <w:t>份额和</w:t>
      </w:r>
      <w:r w:rsidRPr="00596C4D">
        <w:rPr>
          <w:rFonts w:hint="eastAsia"/>
        </w:rPr>
        <w:t>B</w:t>
      </w:r>
      <w:proofErr w:type="gramStart"/>
      <w:r w:rsidRPr="00596C4D">
        <w:rPr>
          <w:rFonts w:hint="eastAsia"/>
        </w:rPr>
        <w:t>级基金</w:t>
      </w:r>
      <w:proofErr w:type="gramEnd"/>
      <w:r w:rsidRPr="00596C4D">
        <w:rPr>
          <w:rFonts w:hint="eastAsia"/>
        </w:rPr>
        <w:t>份额调整大额申购和</w:t>
      </w:r>
      <w:proofErr w:type="gramStart"/>
      <w:r w:rsidRPr="00596C4D">
        <w:rPr>
          <w:rFonts w:hint="eastAsia"/>
        </w:rPr>
        <w:t>定投业务</w:t>
      </w:r>
      <w:proofErr w:type="gramEnd"/>
      <w:r w:rsidRPr="00596C4D">
        <w:rPr>
          <w:rFonts w:hint="eastAsia"/>
        </w:rPr>
        <w:t>限额的公告</w:t>
      </w:r>
    </w:p>
    <w:p w:rsidR="00596C4D" w:rsidRPr="00596C4D" w:rsidRDefault="00596C4D" w:rsidP="00596C4D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4B4B4B"/>
          <w:kern w:val="0"/>
          <w:sz w:val="18"/>
          <w:szCs w:val="18"/>
        </w:rPr>
      </w:pPr>
      <w:r w:rsidRPr="00596C4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为了保护基金份额持有人的利益,根据南方现金增利</w:t>
      </w:r>
      <w:proofErr w:type="gramStart"/>
      <w:r w:rsidRPr="00596C4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基金基金</w:t>
      </w:r>
      <w:proofErr w:type="gramEnd"/>
      <w:r w:rsidRPr="00596C4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合同、招募说明书及其更新的有关规定，南方基金管理股份有限公司（以下简称“本公司”）决定</w:t>
      </w:r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自2018年4月19日起</w:t>
      </w:r>
      <w:r w:rsidRPr="00596C4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，将旗下</w:t>
      </w:r>
      <w:bookmarkStart w:id="0" w:name="t_3_2_table"/>
      <w:bookmarkStart w:id="1" w:name="t_3_2_2646_a1_fm1"/>
      <w:bookmarkEnd w:id="0"/>
      <w:bookmarkEnd w:id="1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南方现金增利基金A</w:t>
      </w:r>
      <w:proofErr w:type="gramStart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级基金</w:t>
      </w:r>
      <w:proofErr w:type="gramEnd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份额（代码：202301；简称：南方现金A）和B</w:t>
      </w:r>
      <w:proofErr w:type="gramStart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级基金</w:t>
      </w:r>
      <w:proofErr w:type="gramEnd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份额（代码：202302；简称：南方现金B）的大额申购</w:t>
      </w:r>
      <w:bookmarkStart w:id="2" w:name="OLE_LINK11"/>
      <w:bookmarkEnd w:id="2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(</w:t>
      </w:r>
      <w:proofErr w:type="gramStart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含定投</w:t>
      </w:r>
      <w:proofErr w:type="gramEnd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业务，下同）</w:t>
      </w:r>
      <w:bookmarkStart w:id="3" w:name="OLE_LINK12"/>
      <w:bookmarkEnd w:id="3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限额由3000万元调整为1000万元，</w:t>
      </w:r>
      <w:bookmarkStart w:id="4" w:name="OLE_LINK13"/>
      <w:bookmarkEnd w:id="4"/>
      <w:r w:rsidRPr="00596C4D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即单日每个基金账户累计申购南方现金A的最高金额为1000万元（含），如单日每个基金账户累计申购南方现金A的金额超过1000万元，本基金管理人有权拒绝；单日每个基金账户累计申购南方现金B的最高金额为1000万元（含），如单日每个基金账户累计申购南方现金B的金额超过1000万元，本基金管理人有权拒绝。</w:t>
      </w:r>
    </w:p>
    <w:p w:rsidR="00596C4D" w:rsidRPr="00596C4D" w:rsidRDefault="00596C4D" w:rsidP="00596C4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</w:pPr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在南方现金A和南方现金B限制大额申购和</w:t>
      </w:r>
      <w:proofErr w:type="gramStart"/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定投业务</w:t>
      </w:r>
      <w:proofErr w:type="gramEnd"/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期间，其他业务照常办理。南方现金A和南方现金B恢复办理大额申购和</w:t>
      </w:r>
      <w:proofErr w:type="gramStart"/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定投业务</w:t>
      </w:r>
      <w:proofErr w:type="gramEnd"/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的具体时间将另行公告。</w:t>
      </w:r>
    </w:p>
    <w:p w:rsidR="00596C4D" w:rsidRPr="00596C4D" w:rsidRDefault="00596C4D" w:rsidP="00596C4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投资人可访问本公司网站(www.nffund.com)或拨打全国免长途费的客户服务电话（400－889－8899）咨询相关情况。</w:t>
      </w:r>
    </w:p>
    <w:p w:rsidR="00596C4D" w:rsidRPr="00596C4D" w:rsidRDefault="00596C4D" w:rsidP="00596C4D">
      <w:pPr>
        <w:widowControl/>
        <w:spacing w:before="100" w:beforeAutospacing="1" w:after="100" w:afterAutospacing="1"/>
        <w:ind w:left="420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南方基金管理股份有限公司</w:t>
      </w:r>
    </w:p>
    <w:p w:rsidR="00596C4D" w:rsidRPr="00596C4D" w:rsidRDefault="00596C4D" w:rsidP="00596C4D">
      <w:pPr>
        <w:widowControl/>
        <w:spacing w:before="100" w:beforeAutospacing="1" w:after="100" w:afterAutospacing="1"/>
        <w:ind w:left="420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96C4D"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  <w:t>2018年4月19日</w:t>
      </w:r>
    </w:p>
    <w:p w:rsidR="00596C4D" w:rsidRDefault="00596C4D"/>
    <w:sectPr w:rsidR="00596C4D" w:rsidSect="00365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4D" w:rsidRDefault="00596C4D" w:rsidP="00596C4D">
      <w:r>
        <w:separator/>
      </w:r>
    </w:p>
  </w:endnote>
  <w:endnote w:type="continuationSeparator" w:id="0">
    <w:p w:rsidR="00596C4D" w:rsidRDefault="00596C4D" w:rsidP="0059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4D" w:rsidRDefault="00596C4D" w:rsidP="00596C4D">
      <w:r>
        <w:separator/>
      </w:r>
    </w:p>
  </w:footnote>
  <w:footnote w:type="continuationSeparator" w:id="0">
    <w:p w:rsidR="00596C4D" w:rsidRDefault="00596C4D" w:rsidP="00596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C4D"/>
    <w:rsid w:val="00365B10"/>
    <w:rsid w:val="0059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2018-04-19T07:48:00Z</dcterms:created>
  <dcterms:modified xsi:type="dcterms:W3CDTF">2018-04-19T07:48:00Z</dcterms:modified>
</cp:coreProperties>
</file>