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81" w:rsidRDefault="00DF4418" w:rsidP="00DF4418">
      <w:pPr>
        <w:jc w:val="center"/>
        <w:rPr>
          <w:rFonts w:hint="eastAsia"/>
        </w:rPr>
      </w:pPr>
      <w:r w:rsidRPr="00DF4418">
        <w:rPr>
          <w:rFonts w:hint="eastAsia"/>
        </w:rPr>
        <w:t>广发基金管理有限公司关于</w:t>
      </w:r>
      <w:proofErr w:type="gramStart"/>
      <w:r w:rsidRPr="00DF4418">
        <w:rPr>
          <w:rFonts w:hint="eastAsia"/>
        </w:rPr>
        <w:t>广发沪港</w:t>
      </w:r>
      <w:proofErr w:type="gramEnd"/>
      <w:r w:rsidRPr="00DF4418">
        <w:rPr>
          <w:rFonts w:hint="eastAsia"/>
        </w:rPr>
        <w:t>深新机遇股票型证券投资基金暂停申购、赎回业务的公告</w:t>
      </w:r>
    </w:p>
    <w:tbl>
      <w:tblPr>
        <w:tblpPr w:leftFromText="180" w:rightFromText="180" w:vertAnchor="text" w:horzAnchor="margin" w:tblpXSpec="center" w:tblpY="833"/>
        <w:tblW w:w="103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6"/>
        <w:gridCol w:w="4013"/>
        <w:gridCol w:w="3136"/>
      </w:tblGrid>
      <w:tr w:rsidR="00DF4418" w:rsidRPr="00DF4418" w:rsidTr="00DF4418">
        <w:tc>
          <w:tcPr>
            <w:tcW w:w="31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714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深新机遇股票型证券投资基金</w:t>
            </w:r>
          </w:p>
        </w:tc>
      </w:tr>
      <w:tr w:rsidR="00DF4418" w:rsidRPr="00DF4418" w:rsidTr="00DF4418">
        <w:tc>
          <w:tcPr>
            <w:tcW w:w="31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proofErr w:type="gramStart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广发沪港</w:t>
            </w:r>
            <w:proofErr w:type="gramEnd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深新机遇股票</w:t>
            </w:r>
          </w:p>
        </w:tc>
      </w:tr>
      <w:tr w:rsidR="00DF4418" w:rsidRPr="00DF4418" w:rsidTr="00DF4418">
        <w:tc>
          <w:tcPr>
            <w:tcW w:w="31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001764</w:t>
            </w:r>
          </w:p>
        </w:tc>
      </w:tr>
      <w:tr w:rsidR="00DF4418" w:rsidRPr="00DF4418" w:rsidTr="00DF4418">
        <w:tc>
          <w:tcPr>
            <w:tcW w:w="31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广发基金管理有限公司</w:t>
            </w:r>
          </w:p>
        </w:tc>
      </w:tr>
      <w:tr w:rsidR="00DF4418" w:rsidRPr="00DF4418" w:rsidTr="00DF4418">
        <w:tc>
          <w:tcPr>
            <w:tcW w:w="315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《广发沪港深新机遇股票型证券投资基金基金合同》</w:t>
            </w:r>
          </w:p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《广发沪港深新机遇股票型证券投资基金招募说明书》</w:t>
            </w:r>
          </w:p>
        </w:tc>
      </w:tr>
      <w:tr w:rsidR="00DF4418" w:rsidRPr="00DF4418" w:rsidTr="00DF4418">
        <w:trPr>
          <w:trHeight w:val="423"/>
        </w:trPr>
        <w:tc>
          <w:tcPr>
            <w:tcW w:w="315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暂停相关业务的起始日、金额及原因说明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2018年3月30日</w:t>
            </w:r>
          </w:p>
        </w:tc>
      </w:tr>
      <w:tr w:rsidR="00DF4418" w:rsidRPr="00DF4418" w:rsidTr="00DF4418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DF4418" w:rsidRPr="00DF4418" w:rsidRDefault="00DF4418" w:rsidP="00DF4418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暂停定期定额和</w:t>
            </w:r>
            <w:proofErr w:type="gramStart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定额投资起始日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2018年3月30日</w:t>
            </w:r>
          </w:p>
        </w:tc>
      </w:tr>
      <w:tr w:rsidR="00DF4418" w:rsidRPr="00DF4418" w:rsidTr="00DF4418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DF4418" w:rsidRPr="00DF4418" w:rsidRDefault="00DF4418" w:rsidP="00DF4418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2018年3月30日</w:t>
            </w:r>
          </w:p>
        </w:tc>
      </w:tr>
      <w:tr w:rsidR="00DF4418" w:rsidRPr="00DF4418" w:rsidTr="00DF4418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DF4418" w:rsidRPr="00DF4418" w:rsidRDefault="00DF4418" w:rsidP="00DF4418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2018年3月30日</w:t>
            </w:r>
          </w:p>
        </w:tc>
      </w:tr>
      <w:tr w:rsidR="00DF4418" w:rsidRPr="00DF4418" w:rsidTr="00DF4418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DF4418" w:rsidRPr="00DF4418" w:rsidRDefault="00DF4418" w:rsidP="00DF4418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暂停转换转出起始日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2018年3月30日</w:t>
            </w:r>
          </w:p>
        </w:tc>
      </w:tr>
      <w:tr w:rsidR="00DF4418" w:rsidRPr="00DF4418" w:rsidTr="00DF4418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DF4418" w:rsidRPr="00DF4418" w:rsidRDefault="00DF4418" w:rsidP="00DF4418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暂停申购（转换转入、定期定额和</w:t>
            </w:r>
            <w:proofErr w:type="gramStart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</w:t>
            </w:r>
            <w:proofErr w:type="gramEnd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定额投资）、赎回（转换转出）的原因说明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hideMark/>
          </w:tcPr>
          <w:p w:rsidR="00DF4418" w:rsidRPr="00DF4418" w:rsidRDefault="00DF4418" w:rsidP="00DF4418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 w:val="24"/>
                <w:szCs w:val="24"/>
              </w:rPr>
            </w:pPr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不提供港股</w:t>
            </w:r>
            <w:proofErr w:type="gramStart"/>
            <w:r w:rsidRPr="00DF4418">
              <w:rPr>
                <w:rFonts w:ascii="微软雅黑" w:eastAsia="微软雅黑" w:hAnsi="微软雅黑" w:cs="宋体" w:hint="eastAsia"/>
                <w:color w:val="4D4D4D"/>
                <w:kern w:val="0"/>
                <w:sz w:val="24"/>
                <w:szCs w:val="24"/>
              </w:rPr>
              <w:t>通服务</w:t>
            </w:r>
            <w:proofErr w:type="gramEnd"/>
          </w:p>
        </w:tc>
      </w:tr>
    </w:tbl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1、公告基本信息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2、其他需要提示的事项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（1）根据 《关于2017年岁末及2018年沪港通下港股通交易日安排的通知》、《关于2017年底及2018年深港通下的港股通交易日安排的通知》 ：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 xml:space="preserve">　　香港耶稣受难节、复活节：3月30日（星期五）至4月2日（星期一）不提供港股通服务；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清明节：4月3日（星期二）至4月7日（星期六）不提供港股通服务，4月9日（星期一）起照常开通港股通服务。另外，4月8日（星期日）为周末休市。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因此，</w:t>
      </w:r>
      <w:proofErr w:type="gramStart"/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广发沪港</w:t>
      </w:r>
      <w:proofErr w:type="gramEnd"/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深新机遇股票型证券投资基金（以下简称“本基金”）从2018年3月30日起暂停申购（包含转换转入、定期定额及</w:t>
      </w:r>
      <w:proofErr w:type="gramStart"/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定额投资）和赎回（包含转换转出）业务；从2018年4月9日起恢复正常申购（包含转换转入、定期定额及</w:t>
      </w:r>
      <w:proofErr w:type="gramStart"/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不</w:t>
      </w:r>
      <w:proofErr w:type="gramEnd"/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定额投资）和赎回（包含转换转出）业务，届时将不再另行公告。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（2）敬请投资者关注本基金相关公告和交易确认情况。如有疑问，请拨打本公司客户服务热线：95105828（免长途费），或登陆本公司网站www.gffunds.com.cn获取相关信息。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DF4418" w:rsidRPr="00DF4418" w:rsidRDefault="00DF4418" w:rsidP="00DF4418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DF4418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2018年3月28日</w:t>
      </w:r>
    </w:p>
    <w:p w:rsidR="00DF4418" w:rsidRPr="00DF4418" w:rsidRDefault="00DF4418" w:rsidP="00DF4418">
      <w:pPr>
        <w:jc w:val="center"/>
      </w:pPr>
    </w:p>
    <w:sectPr w:rsidR="00DF4418" w:rsidRPr="00DF4418" w:rsidSect="00684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18" w:rsidRDefault="00DF4418" w:rsidP="00DF4418">
      <w:r>
        <w:separator/>
      </w:r>
    </w:p>
  </w:endnote>
  <w:endnote w:type="continuationSeparator" w:id="0">
    <w:p w:rsidR="00DF4418" w:rsidRDefault="00DF4418" w:rsidP="00DF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18" w:rsidRDefault="00DF4418" w:rsidP="00DF4418">
      <w:r>
        <w:separator/>
      </w:r>
    </w:p>
  </w:footnote>
  <w:footnote w:type="continuationSeparator" w:id="0">
    <w:p w:rsidR="00DF4418" w:rsidRDefault="00DF4418" w:rsidP="00DF4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418"/>
    <w:rsid w:val="00684D81"/>
    <w:rsid w:val="00D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4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4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4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2018-03-29T06:43:00Z</dcterms:created>
  <dcterms:modified xsi:type="dcterms:W3CDTF">2018-03-29T06:43:00Z</dcterms:modified>
</cp:coreProperties>
</file>