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70" w:rsidRPr="004F2870" w:rsidRDefault="004F2870" w:rsidP="004F2870">
      <w:pPr>
        <w:widowControl/>
        <w:spacing w:line="600" w:lineRule="atLeast"/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4F2870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广发基金管理有限公司广</w:t>
      </w:r>
      <w:proofErr w:type="gramStart"/>
      <w:r w:rsidRPr="004F2870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发聚优灵活</w:t>
      </w:r>
      <w:proofErr w:type="gramEnd"/>
      <w:r w:rsidRPr="004F2870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配置混合型证券投资</w:t>
      </w:r>
      <w:proofErr w:type="gramStart"/>
      <w:r w:rsidRPr="004F2870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基金基金</w:t>
      </w:r>
      <w:proofErr w:type="gramEnd"/>
      <w:r w:rsidRPr="004F2870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经理变更公告</w:t>
      </w:r>
    </w:p>
    <w:p w:rsidR="004F2870" w:rsidRPr="004F2870" w:rsidRDefault="004F2870" w:rsidP="004F2870">
      <w:pPr>
        <w:widowControl/>
        <w:jc w:val="left"/>
        <w:outlineLvl w:val="2"/>
        <w:rPr>
          <w:rFonts w:ascii="Arial" w:eastAsia="宋体" w:hAnsi="Arial" w:cs="Arial" w:hint="eastAsia"/>
          <w:color w:val="333333"/>
          <w:kern w:val="0"/>
          <w:sz w:val="18"/>
          <w:szCs w:val="18"/>
        </w:rPr>
      </w:pPr>
      <w:r w:rsidRPr="004F2870">
        <w:rPr>
          <w:rFonts w:ascii="微软雅黑" w:eastAsia="微软雅黑" w:hAnsi="微软雅黑" w:cs="Arial" w:hint="eastAsia"/>
          <w:color w:val="888888"/>
          <w:kern w:val="0"/>
          <w:sz w:val="20"/>
          <w:szCs w:val="20"/>
        </w:rPr>
        <w:t>2018-01-09来源：广发基金</w:t>
      </w:r>
    </w:p>
    <w:p w:rsidR="004F2870" w:rsidRPr="004F2870" w:rsidRDefault="004F2870" w:rsidP="004F2870">
      <w:pPr>
        <w:widowControl/>
        <w:spacing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4F2870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1 公告基本信息</w:t>
      </w:r>
    </w:p>
    <w:tbl>
      <w:tblPr>
        <w:tblW w:w="10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5651"/>
      </w:tblGrid>
      <w:tr w:rsidR="004F2870" w:rsidRPr="004F2870" w:rsidTr="004F2870">
        <w:tc>
          <w:tcPr>
            <w:tcW w:w="43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</w:t>
            </w:r>
            <w:proofErr w:type="gramStart"/>
            <w:r w:rsidRPr="004F2870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发聚优灵活</w:t>
            </w:r>
            <w:proofErr w:type="gramEnd"/>
            <w:r w:rsidRPr="004F2870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配置混合型证券投资基金</w:t>
            </w:r>
          </w:p>
        </w:tc>
      </w:tr>
      <w:tr w:rsidR="004F2870" w:rsidRPr="004F2870" w:rsidTr="004F2870">
        <w:tc>
          <w:tcPr>
            <w:tcW w:w="4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</w:t>
            </w:r>
            <w:proofErr w:type="gramStart"/>
            <w:r w:rsidRPr="004F2870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发聚优灵活</w:t>
            </w:r>
            <w:proofErr w:type="gramEnd"/>
            <w:r w:rsidRPr="004F2870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配置混合</w:t>
            </w:r>
          </w:p>
        </w:tc>
      </w:tr>
      <w:tr w:rsidR="004F2870" w:rsidRPr="004F2870" w:rsidTr="004F2870">
        <w:tc>
          <w:tcPr>
            <w:tcW w:w="4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000167</w:t>
            </w:r>
          </w:p>
        </w:tc>
      </w:tr>
      <w:tr w:rsidR="004F2870" w:rsidRPr="004F2870" w:rsidTr="004F2870">
        <w:tc>
          <w:tcPr>
            <w:tcW w:w="4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广发基金管理有限公司</w:t>
            </w:r>
          </w:p>
        </w:tc>
      </w:tr>
      <w:tr w:rsidR="004F2870" w:rsidRPr="004F2870" w:rsidTr="004F2870">
        <w:tc>
          <w:tcPr>
            <w:tcW w:w="4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《证券投资基金信息披露管理办法》、《基金管理公司投资管理人员管理指导意见》、《广发聚优灵活配置混合型证券投资基金基金合同》</w:t>
            </w:r>
          </w:p>
        </w:tc>
      </w:tr>
      <w:tr w:rsidR="004F2870" w:rsidRPr="004F2870" w:rsidTr="004F2870">
        <w:tc>
          <w:tcPr>
            <w:tcW w:w="4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解聘基金经理</w:t>
            </w:r>
          </w:p>
        </w:tc>
      </w:tr>
      <w:tr w:rsidR="004F2870" w:rsidRPr="004F2870" w:rsidTr="004F2870">
        <w:tc>
          <w:tcPr>
            <w:tcW w:w="4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张东</w:t>
            </w:r>
            <w:proofErr w:type="gramStart"/>
            <w:r w:rsidRPr="004F2870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4F2870" w:rsidRPr="004F2870" w:rsidTr="004F2870">
        <w:tc>
          <w:tcPr>
            <w:tcW w:w="4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唐晓斌</w:t>
            </w:r>
          </w:p>
        </w:tc>
      </w:tr>
    </w:tbl>
    <w:p w:rsidR="004F2870" w:rsidRPr="004F2870" w:rsidRDefault="004F2870" w:rsidP="004F2870">
      <w:pPr>
        <w:widowControl/>
        <w:spacing w:before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F2870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 离任基金经理的相关信息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5286"/>
      </w:tblGrid>
      <w:tr w:rsidR="004F2870" w:rsidRPr="004F2870" w:rsidTr="004F2870">
        <w:tc>
          <w:tcPr>
            <w:tcW w:w="43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唐晓斌</w:t>
            </w:r>
          </w:p>
        </w:tc>
      </w:tr>
      <w:tr w:rsidR="004F2870" w:rsidRPr="004F2870" w:rsidTr="004F2870">
        <w:tc>
          <w:tcPr>
            <w:tcW w:w="4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离任原因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工作安排</w:t>
            </w:r>
          </w:p>
        </w:tc>
      </w:tr>
      <w:tr w:rsidR="004F2870" w:rsidRPr="004F2870" w:rsidTr="004F2870">
        <w:tc>
          <w:tcPr>
            <w:tcW w:w="4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2018年1月9日</w:t>
            </w:r>
          </w:p>
        </w:tc>
      </w:tr>
      <w:tr w:rsidR="004F2870" w:rsidRPr="004F2870" w:rsidTr="004F2870">
        <w:tc>
          <w:tcPr>
            <w:tcW w:w="4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转任本公司其他工作岗位的说明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F2870" w:rsidRPr="004F2870" w:rsidTr="004F2870">
        <w:tc>
          <w:tcPr>
            <w:tcW w:w="4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4F2870" w:rsidRPr="004F2870" w:rsidTr="004F2870">
        <w:tc>
          <w:tcPr>
            <w:tcW w:w="4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是否已按规定在中国基金业协会办理注销手续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4F2870" w:rsidRPr="004F2870" w:rsidRDefault="004F2870" w:rsidP="004F287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8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4F2870" w:rsidRPr="004F2870" w:rsidRDefault="004F2870" w:rsidP="004F2870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F2870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3其他需要说明的事项</w:t>
      </w:r>
    </w:p>
    <w:p w:rsidR="004F2870" w:rsidRPr="004F2870" w:rsidRDefault="004F2870" w:rsidP="004F2870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F2870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上述事项已在中国证券投资基金业协会完成基金经理变更登记手续，</w:t>
      </w:r>
      <w:proofErr w:type="gramStart"/>
      <w:r w:rsidRPr="004F2870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调整自</w:t>
      </w:r>
      <w:proofErr w:type="gramEnd"/>
      <w:r w:rsidRPr="004F2870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2018年1月9日生效。</w:t>
      </w:r>
    </w:p>
    <w:p w:rsidR="004F2870" w:rsidRPr="004F2870" w:rsidRDefault="004F2870" w:rsidP="004F2870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F2870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4F2870" w:rsidRPr="004F2870" w:rsidRDefault="004F2870" w:rsidP="004F2870">
      <w:pPr>
        <w:widowControl/>
        <w:spacing w:before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F2870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2018年1月9日</w:t>
      </w:r>
    </w:p>
    <w:p w:rsidR="0007176D" w:rsidRPr="004F2870" w:rsidRDefault="0007176D">
      <w:bookmarkStart w:id="0" w:name="_GoBack"/>
      <w:bookmarkEnd w:id="0"/>
    </w:p>
    <w:sectPr w:rsidR="0007176D" w:rsidRPr="004F2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3F"/>
    <w:rsid w:val="0007176D"/>
    <w:rsid w:val="004A5D3F"/>
    <w:rsid w:val="004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F28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F28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F287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F287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F2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F28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F28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F287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F287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F2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GLF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2018-01-08T19:48:00Z</dcterms:created>
  <dcterms:modified xsi:type="dcterms:W3CDTF">2018-01-08T19:49:00Z</dcterms:modified>
</cp:coreProperties>
</file>